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21BFC" w14:textId="77777777" w:rsidR="006F57BD" w:rsidRPr="007838D0" w:rsidRDefault="00BB12FB" w:rsidP="003C6E6B">
      <w:pPr>
        <w:jc w:val="center"/>
        <w:rPr>
          <w:b/>
          <w:color w:val="44546A" w:themeColor="text2"/>
          <w:sz w:val="56"/>
          <w:szCs w:val="56"/>
        </w:rPr>
      </w:pPr>
      <w:r w:rsidRPr="007838D0">
        <w:rPr>
          <w:b/>
          <w:color w:val="44546A" w:themeColor="text2"/>
          <w:sz w:val="56"/>
          <w:szCs w:val="56"/>
        </w:rPr>
        <w:t>Consultation on the R</w:t>
      </w:r>
      <w:r w:rsidR="002224BE" w:rsidRPr="007838D0">
        <w:rPr>
          <w:b/>
          <w:color w:val="44546A" w:themeColor="text2"/>
          <w:sz w:val="56"/>
          <w:szCs w:val="56"/>
        </w:rPr>
        <w:t xml:space="preserve">eview of the </w:t>
      </w:r>
      <w:r w:rsidRPr="007838D0">
        <w:rPr>
          <w:b/>
          <w:color w:val="44546A" w:themeColor="text2"/>
          <w:sz w:val="56"/>
          <w:szCs w:val="56"/>
        </w:rPr>
        <w:t>D</w:t>
      </w:r>
      <w:r w:rsidR="008C3DE2" w:rsidRPr="007838D0">
        <w:rPr>
          <w:b/>
          <w:color w:val="44546A" w:themeColor="text2"/>
          <w:sz w:val="56"/>
          <w:szCs w:val="56"/>
        </w:rPr>
        <w:t xml:space="preserve">raft </w:t>
      </w:r>
      <w:r w:rsidR="002224BE" w:rsidRPr="007838D0">
        <w:rPr>
          <w:b/>
          <w:color w:val="44546A" w:themeColor="text2"/>
          <w:sz w:val="56"/>
          <w:szCs w:val="56"/>
        </w:rPr>
        <w:t>Scothern Neighbourhood Plan</w:t>
      </w:r>
      <w:r w:rsidR="003C6E6B" w:rsidRPr="007838D0">
        <w:rPr>
          <w:b/>
          <w:color w:val="44546A" w:themeColor="text2"/>
          <w:sz w:val="56"/>
          <w:szCs w:val="56"/>
        </w:rPr>
        <w:t xml:space="preserve"> </w:t>
      </w:r>
    </w:p>
    <w:p w14:paraId="3A68680A" w14:textId="77777777" w:rsidR="003C6E6B" w:rsidRPr="007838D0" w:rsidRDefault="003C6E6B" w:rsidP="003C6E6B">
      <w:pPr>
        <w:jc w:val="center"/>
        <w:rPr>
          <w:b/>
          <w:color w:val="44546A" w:themeColor="text2"/>
          <w:sz w:val="56"/>
          <w:szCs w:val="56"/>
        </w:rPr>
      </w:pPr>
      <w:r w:rsidRPr="007838D0">
        <w:rPr>
          <w:b/>
          <w:color w:val="44546A" w:themeColor="text2"/>
          <w:sz w:val="56"/>
          <w:szCs w:val="56"/>
        </w:rPr>
        <w:t>2022</w:t>
      </w:r>
      <w:r w:rsidR="00BB12FB" w:rsidRPr="007838D0">
        <w:rPr>
          <w:b/>
          <w:color w:val="44546A" w:themeColor="text2"/>
          <w:sz w:val="56"/>
          <w:szCs w:val="56"/>
        </w:rPr>
        <w:t xml:space="preserve"> </w:t>
      </w:r>
      <w:r w:rsidRPr="007838D0">
        <w:rPr>
          <w:b/>
          <w:color w:val="44546A" w:themeColor="text2"/>
          <w:sz w:val="56"/>
          <w:szCs w:val="56"/>
        </w:rPr>
        <w:t>-</w:t>
      </w:r>
      <w:r w:rsidR="00BB12FB" w:rsidRPr="007838D0">
        <w:rPr>
          <w:b/>
          <w:color w:val="44546A" w:themeColor="text2"/>
          <w:sz w:val="56"/>
          <w:szCs w:val="56"/>
        </w:rPr>
        <w:t xml:space="preserve"> </w:t>
      </w:r>
      <w:r w:rsidRPr="007838D0">
        <w:rPr>
          <w:b/>
          <w:color w:val="44546A" w:themeColor="text2"/>
          <w:sz w:val="56"/>
          <w:szCs w:val="56"/>
        </w:rPr>
        <w:t>2040</w:t>
      </w:r>
    </w:p>
    <w:p w14:paraId="526C2B23" w14:textId="77777777" w:rsidR="00284578" w:rsidRDefault="00284578" w:rsidP="003C6E6B">
      <w:pPr>
        <w:jc w:val="center"/>
        <w:rPr>
          <w:b/>
          <w:sz w:val="56"/>
          <w:szCs w:val="56"/>
        </w:rPr>
      </w:pPr>
    </w:p>
    <w:p w14:paraId="1ABFBFF3" w14:textId="77777777" w:rsidR="00284578" w:rsidRDefault="00284578" w:rsidP="003C6E6B">
      <w:pPr>
        <w:jc w:val="center"/>
        <w:rPr>
          <w:b/>
          <w:sz w:val="56"/>
          <w:szCs w:val="56"/>
        </w:rPr>
      </w:pPr>
    </w:p>
    <w:p w14:paraId="493385C6" w14:textId="77777777" w:rsidR="00284578" w:rsidRDefault="00284578" w:rsidP="003C6E6B">
      <w:pPr>
        <w:jc w:val="center"/>
        <w:rPr>
          <w:b/>
          <w:color w:val="FF0000"/>
          <w:sz w:val="36"/>
          <w:szCs w:val="36"/>
        </w:rPr>
      </w:pPr>
      <w:r w:rsidRPr="00284578">
        <w:rPr>
          <w:b/>
          <w:color w:val="FF0000"/>
          <w:sz w:val="36"/>
          <w:szCs w:val="36"/>
        </w:rPr>
        <w:t>The Con</w:t>
      </w:r>
      <w:r w:rsidR="00BB12FB">
        <w:rPr>
          <w:b/>
          <w:color w:val="FF0000"/>
          <w:sz w:val="36"/>
          <w:szCs w:val="36"/>
        </w:rPr>
        <w:t>sultation period begins on the 28</w:t>
      </w:r>
      <w:r w:rsidRPr="00284578">
        <w:rPr>
          <w:b/>
          <w:color w:val="FF0000"/>
          <w:sz w:val="36"/>
          <w:szCs w:val="36"/>
          <w:vertAlign w:val="superscript"/>
        </w:rPr>
        <w:t>th</w:t>
      </w:r>
      <w:r w:rsidRPr="00284578">
        <w:rPr>
          <w:b/>
          <w:color w:val="FF0000"/>
          <w:sz w:val="36"/>
          <w:szCs w:val="36"/>
        </w:rPr>
        <w:t xml:space="preserve"> Sep</w:t>
      </w:r>
      <w:r w:rsidR="00BB12FB">
        <w:rPr>
          <w:b/>
          <w:color w:val="FF0000"/>
          <w:sz w:val="36"/>
          <w:szCs w:val="36"/>
        </w:rPr>
        <w:t>tember 2022 and closes on the 9</w:t>
      </w:r>
      <w:r w:rsidR="00BB12FB" w:rsidRPr="00BB12FB">
        <w:rPr>
          <w:b/>
          <w:color w:val="FF0000"/>
          <w:sz w:val="36"/>
          <w:szCs w:val="36"/>
          <w:vertAlign w:val="superscript"/>
        </w:rPr>
        <w:t>th</w:t>
      </w:r>
      <w:r w:rsidR="00BB12FB">
        <w:rPr>
          <w:b/>
          <w:color w:val="FF0000"/>
          <w:sz w:val="36"/>
          <w:szCs w:val="36"/>
        </w:rPr>
        <w:t xml:space="preserve"> November</w:t>
      </w:r>
      <w:r w:rsidRPr="00284578">
        <w:rPr>
          <w:b/>
          <w:color w:val="FF0000"/>
          <w:sz w:val="36"/>
          <w:szCs w:val="36"/>
        </w:rPr>
        <w:t xml:space="preserve"> 2022. </w:t>
      </w:r>
    </w:p>
    <w:p w14:paraId="589FD51E" w14:textId="77777777" w:rsidR="00676BA1" w:rsidRDefault="00676BA1" w:rsidP="003C6E6B">
      <w:pPr>
        <w:jc w:val="center"/>
        <w:rPr>
          <w:b/>
          <w:color w:val="FF0000"/>
          <w:sz w:val="36"/>
          <w:szCs w:val="36"/>
        </w:rPr>
      </w:pPr>
    </w:p>
    <w:p w14:paraId="06BFD816" w14:textId="77777777" w:rsidR="00284578" w:rsidRDefault="00284578" w:rsidP="003C6E6B">
      <w:pPr>
        <w:jc w:val="center"/>
        <w:rPr>
          <w:b/>
          <w:color w:val="FF0000"/>
          <w:sz w:val="36"/>
          <w:szCs w:val="36"/>
        </w:rPr>
      </w:pPr>
      <w:r>
        <w:rPr>
          <w:b/>
          <w:color w:val="FF0000"/>
          <w:sz w:val="36"/>
          <w:szCs w:val="36"/>
        </w:rPr>
        <w:t>There are two Public Events planned:</w:t>
      </w:r>
    </w:p>
    <w:p w14:paraId="08D184F5" w14:textId="77777777" w:rsidR="00AD142C" w:rsidRDefault="00BB12FB" w:rsidP="00AD142C">
      <w:pPr>
        <w:pStyle w:val="ListParagraph"/>
        <w:numPr>
          <w:ilvl w:val="0"/>
          <w:numId w:val="7"/>
        </w:numPr>
        <w:rPr>
          <w:b/>
          <w:color w:val="FF0000"/>
          <w:sz w:val="36"/>
          <w:szCs w:val="36"/>
        </w:rPr>
      </w:pPr>
      <w:r w:rsidRPr="00AD142C">
        <w:rPr>
          <w:b/>
          <w:color w:val="FF0000"/>
          <w:sz w:val="36"/>
          <w:szCs w:val="36"/>
        </w:rPr>
        <w:t>Wednesday 19</w:t>
      </w:r>
      <w:r w:rsidRPr="00AD142C">
        <w:rPr>
          <w:b/>
          <w:color w:val="FF0000"/>
          <w:sz w:val="36"/>
          <w:szCs w:val="36"/>
          <w:vertAlign w:val="superscript"/>
        </w:rPr>
        <w:t>th</w:t>
      </w:r>
      <w:r w:rsidRPr="00AD142C">
        <w:rPr>
          <w:b/>
          <w:color w:val="FF0000"/>
          <w:sz w:val="36"/>
          <w:szCs w:val="36"/>
        </w:rPr>
        <w:t xml:space="preserve"> Octo</w:t>
      </w:r>
      <w:r w:rsidR="00250F62">
        <w:rPr>
          <w:b/>
          <w:color w:val="FF0000"/>
          <w:sz w:val="36"/>
          <w:szCs w:val="36"/>
        </w:rPr>
        <w:t>ber 2022 at the Methodist Church</w:t>
      </w:r>
      <w:r w:rsidRPr="00AD142C">
        <w:rPr>
          <w:b/>
          <w:color w:val="FF0000"/>
          <w:sz w:val="36"/>
          <w:szCs w:val="36"/>
        </w:rPr>
        <w:t xml:space="preserve"> 6pm – 8.30</w:t>
      </w:r>
      <w:r w:rsidR="00284578" w:rsidRPr="00AD142C">
        <w:rPr>
          <w:b/>
          <w:color w:val="FF0000"/>
          <w:sz w:val="36"/>
          <w:szCs w:val="36"/>
        </w:rPr>
        <w:t>pm</w:t>
      </w:r>
    </w:p>
    <w:p w14:paraId="68E670FC" w14:textId="77777777" w:rsidR="00284578" w:rsidRPr="00AD142C" w:rsidRDefault="00BB12FB" w:rsidP="00AD142C">
      <w:pPr>
        <w:pStyle w:val="ListParagraph"/>
        <w:numPr>
          <w:ilvl w:val="0"/>
          <w:numId w:val="7"/>
        </w:numPr>
        <w:rPr>
          <w:b/>
          <w:color w:val="FF0000"/>
          <w:sz w:val="36"/>
          <w:szCs w:val="36"/>
        </w:rPr>
      </w:pPr>
      <w:r w:rsidRPr="00AD142C">
        <w:rPr>
          <w:b/>
          <w:color w:val="FF0000"/>
          <w:sz w:val="36"/>
          <w:szCs w:val="36"/>
        </w:rPr>
        <w:t>Saturday 22</w:t>
      </w:r>
      <w:r w:rsidRPr="00AD142C">
        <w:rPr>
          <w:b/>
          <w:color w:val="FF0000"/>
          <w:sz w:val="36"/>
          <w:szCs w:val="36"/>
          <w:vertAlign w:val="superscript"/>
        </w:rPr>
        <w:t>nd</w:t>
      </w:r>
      <w:r w:rsidRPr="00AD142C">
        <w:rPr>
          <w:b/>
          <w:color w:val="FF0000"/>
          <w:sz w:val="36"/>
          <w:szCs w:val="36"/>
        </w:rPr>
        <w:t xml:space="preserve"> October at the</w:t>
      </w:r>
      <w:r w:rsidR="00284578" w:rsidRPr="00AD142C">
        <w:rPr>
          <w:b/>
          <w:color w:val="FF0000"/>
          <w:sz w:val="36"/>
          <w:szCs w:val="36"/>
        </w:rPr>
        <w:t xml:space="preserve"> Methodist </w:t>
      </w:r>
      <w:r w:rsidR="0002127F">
        <w:rPr>
          <w:b/>
          <w:color w:val="FF0000"/>
          <w:sz w:val="36"/>
          <w:szCs w:val="36"/>
        </w:rPr>
        <w:t>Church</w:t>
      </w:r>
      <w:r w:rsidRPr="00AD142C">
        <w:rPr>
          <w:b/>
          <w:color w:val="FF0000"/>
          <w:sz w:val="36"/>
          <w:szCs w:val="36"/>
        </w:rPr>
        <w:t xml:space="preserve"> 10am – 2</w:t>
      </w:r>
      <w:r w:rsidR="00284578" w:rsidRPr="00AD142C">
        <w:rPr>
          <w:b/>
          <w:color w:val="FF0000"/>
          <w:sz w:val="36"/>
          <w:szCs w:val="36"/>
        </w:rPr>
        <w:t>pm</w:t>
      </w:r>
    </w:p>
    <w:p w14:paraId="6B896669" w14:textId="77777777" w:rsidR="008C3DE2" w:rsidRDefault="008C3DE2" w:rsidP="00284578">
      <w:pPr>
        <w:pStyle w:val="ListParagraph"/>
        <w:jc w:val="center"/>
        <w:rPr>
          <w:b/>
          <w:color w:val="FF0000"/>
          <w:sz w:val="36"/>
          <w:szCs w:val="36"/>
        </w:rPr>
      </w:pPr>
    </w:p>
    <w:p w14:paraId="112AB572" w14:textId="77777777" w:rsidR="00A64F3A" w:rsidRPr="00A64F3A" w:rsidRDefault="00A64F3A" w:rsidP="00284578">
      <w:pPr>
        <w:pStyle w:val="ListParagraph"/>
        <w:jc w:val="center"/>
        <w:rPr>
          <w:b/>
          <w:color w:val="44546A" w:themeColor="text2"/>
          <w:sz w:val="32"/>
          <w:szCs w:val="32"/>
        </w:rPr>
      </w:pPr>
      <w:r w:rsidRPr="00A64F3A">
        <w:rPr>
          <w:b/>
          <w:color w:val="44546A" w:themeColor="text2"/>
          <w:sz w:val="36"/>
          <w:szCs w:val="36"/>
        </w:rPr>
        <w:t xml:space="preserve"> </w:t>
      </w:r>
      <w:r w:rsidR="00B334A0">
        <w:rPr>
          <w:b/>
          <w:color w:val="44546A" w:themeColor="text2"/>
          <w:sz w:val="32"/>
          <w:szCs w:val="32"/>
        </w:rPr>
        <w:t>The questionnaires will be collected</w:t>
      </w:r>
      <w:r w:rsidRPr="00A64F3A">
        <w:rPr>
          <w:b/>
          <w:color w:val="44546A" w:themeColor="text2"/>
          <w:sz w:val="32"/>
          <w:szCs w:val="32"/>
        </w:rPr>
        <w:t xml:space="preserve"> on Sunday 23</w:t>
      </w:r>
      <w:r w:rsidRPr="00A64F3A">
        <w:rPr>
          <w:b/>
          <w:color w:val="44546A" w:themeColor="text2"/>
          <w:sz w:val="32"/>
          <w:szCs w:val="32"/>
          <w:vertAlign w:val="superscript"/>
        </w:rPr>
        <w:t>rd</w:t>
      </w:r>
      <w:r w:rsidRPr="00A64F3A">
        <w:rPr>
          <w:b/>
          <w:color w:val="44546A" w:themeColor="text2"/>
          <w:sz w:val="32"/>
          <w:szCs w:val="32"/>
        </w:rPr>
        <w:t xml:space="preserve"> October </w:t>
      </w:r>
      <w:r w:rsidR="00B609E8">
        <w:rPr>
          <w:b/>
          <w:color w:val="44546A" w:themeColor="text2"/>
          <w:sz w:val="32"/>
          <w:szCs w:val="32"/>
        </w:rPr>
        <w:t>(please leave them in a visible place)</w:t>
      </w:r>
    </w:p>
    <w:p w14:paraId="2E7F8E16" w14:textId="1EB0881E" w:rsidR="00284578" w:rsidRPr="00A64F3A" w:rsidRDefault="00A64F3A" w:rsidP="00A64F3A">
      <w:pPr>
        <w:pStyle w:val="ListParagraph"/>
        <w:jc w:val="center"/>
        <w:rPr>
          <w:b/>
          <w:color w:val="44546A" w:themeColor="text2"/>
          <w:sz w:val="32"/>
          <w:szCs w:val="32"/>
        </w:rPr>
      </w:pPr>
      <w:r w:rsidRPr="00A64F3A">
        <w:rPr>
          <w:b/>
          <w:color w:val="44546A" w:themeColor="text2"/>
          <w:sz w:val="32"/>
          <w:szCs w:val="32"/>
        </w:rPr>
        <w:t>Or alternatively, responses can be dropped off at one</w:t>
      </w:r>
      <w:r w:rsidR="00250F62">
        <w:rPr>
          <w:b/>
          <w:color w:val="44546A" w:themeColor="text2"/>
          <w:sz w:val="32"/>
          <w:szCs w:val="32"/>
        </w:rPr>
        <w:t xml:space="preserve"> of the public events</w:t>
      </w:r>
      <w:r w:rsidR="00556D52">
        <w:rPr>
          <w:b/>
          <w:color w:val="44546A" w:themeColor="text2"/>
          <w:sz w:val="32"/>
          <w:szCs w:val="32"/>
        </w:rPr>
        <w:t xml:space="preserve">, </w:t>
      </w:r>
      <w:r w:rsidRPr="00A64F3A">
        <w:rPr>
          <w:b/>
          <w:color w:val="44546A" w:themeColor="text2"/>
          <w:sz w:val="32"/>
          <w:szCs w:val="32"/>
        </w:rPr>
        <w:t>posted to 19 Church Street</w:t>
      </w:r>
      <w:r w:rsidR="00556D52">
        <w:rPr>
          <w:b/>
          <w:color w:val="44546A" w:themeColor="text2"/>
          <w:sz w:val="32"/>
          <w:szCs w:val="32"/>
        </w:rPr>
        <w:t xml:space="preserve"> or e-mailed to </w:t>
      </w:r>
      <w:hyperlink r:id="rId7" w:history="1">
        <w:r w:rsidR="00556D52" w:rsidRPr="00850313">
          <w:rPr>
            <w:rStyle w:val="Hyperlink"/>
            <w:b/>
            <w:sz w:val="32"/>
            <w:szCs w:val="32"/>
          </w:rPr>
          <w:t>scothernneighbourhoodplan2020@btinternet.com</w:t>
        </w:r>
      </w:hyperlink>
      <w:r w:rsidR="00556D52">
        <w:rPr>
          <w:b/>
          <w:color w:val="44546A" w:themeColor="text2"/>
          <w:sz w:val="32"/>
          <w:szCs w:val="32"/>
        </w:rPr>
        <w:t xml:space="preserve"> </w:t>
      </w:r>
    </w:p>
    <w:p w14:paraId="6E7ABA41" w14:textId="77777777" w:rsidR="00A64F3A" w:rsidRDefault="00A64F3A"/>
    <w:p w14:paraId="75484EC3" w14:textId="77777777" w:rsidR="002224BE" w:rsidRDefault="00481435">
      <w:r>
        <w:t>Full documentation</w:t>
      </w:r>
      <w:r w:rsidR="00250F62">
        <w:t>, including a copy of this form,</w:t>
      </w:r>
      <w:r>
        <w:t xml:space="preserve"> is available on </w:t>
      </w:r>
      <w:r w:rsidRPr="0002127F">
        <w:t xml:space="preserve">the </w:t>
      </w:r>
      <w:r w:rsidR="0002127F" w:rsidRPr="0002127F">
        <w:t xml:space="preserve">website; </w:t>
      </w:r>
      <w:hyperlink r:id="rId8" w:history="1">
        <w:r w:rsidR="00B334A0" w:rsidRPr="00EF7584">
          <w:rPr>
            <w:rStyle w:val="Hyperlink"/>
          </w:rPr>
          <w:t>http://scothern.parish.lincolnshire.gov.uk/</w:t>
        </w:r>
      </w:hyperlink>
      <w:r w:rsidR="0002127F" w:rsidRPr="0002127F">
        <w:t xml:space="preserve">  a</w:t>
      </w:r>
      <w:r w:rsidRPr="0002127F">
        <w:t xml:space="preserve">nd </w:t>
      </w:r>
      <w:r w:rsidR="00AD142C" w:rsidRPr="0002127F">
        <w:t>if you would like to see a hard copy, please call 07776240967</w:t>
      </w:r>
    </w:p>
    <w:p w14:paraId="7202987B" w14:textId="77777777" w:rsidR="00A64F3A" w:rsidRDefault="00A64F3A"/>
    <w:p w14:paraId="68A09A72" w14:textId="77777777" w:rsidR="00AD142C" w:rsidRDefault="00AD142C"/>
    <w:p w14:paraId="7451F9AD" w14:textId="77777777" w:rsidR="00250F62" w:rsidRDefault="00250F62"/>
    <w:p w14:paraId="07E46221" w14:textId="77777777" w:rsidR="002224BE" w:rsidRDefault="002224BE">
      <w:r>
        <w:t xml:space="preserve">Dear Resident,  </w:t>
      </w:r>
    </w:p>
    <w:p w14:paraId="5F953E43" w14:textId="77777777" w:rsidR="002224BE" w:rsidRDefault="002224BE">
      <w:r>
        <w:t>Scothern</w:t>
      </w:r>
      <w:r w:rsidR="00676BA1">
        <w:t xml:space="preserve"> has been allocated a significant level of future growth</w:t>
      </w:r>
      <w:r>
        <w:t xml:space="preserve"> through the emerging review of the Central Lincolnshire Local Plan. This proposed growth is on top of the recent developments we</w:t>
      </w:r>
      <w:r w:rsidR="00E16471">
        <w:t xml:space="preserve"> have had off </w:t>
      </w:r>
      <w:proofErr w:type="spellStart"/>
      <w:r w:rsidR="00E16471">
        <w:t>Dunholme</w:t>
      </w:r>
      <w:proofErr w:type="spellEnd"/>
      <w:r w:rsidR="00E16471">
        <w:t xml:space="preserve"> Road, </w:t>
      </w:r>
      <w:r>
        <w:t>Heath Road</w:t>
      </w:r>
      <w:r w:rsidR="00E16471">
        <w:t xml:space="preserve"> and </w:t>
      </w:r>
      <w:proofErr w:type="spellStart"/>
      <w:r w:rsidR="00E16471">
        <w:t>Langworth</w:t>
      </w:r>
      <w:proofErr w:type="spellEnd"/>
      <w:r w:rsidR="00E16471">
        <w:t xml:space="preserve"> Road</w:t>
      </w:r>
      <w:r>
        <w:t xml:space="preserve"> which has already increased the size of the village by more than 20%. </w:t>
      </w:r>
    </w:p>
    <w:p w14:paraId="7B828BF8" w14:textId="77777777" w:rsidR="00676BA1" w:rsidRDefault="00676BA1">
      <w:r>
        <w:t>The additional</w:t>
      </w:r>
      <w:r w:rsidR="002224BE">
        <w:t xml:space="preserve"> growth equates to a further 94</w:t>
      </w:r>
      <w:r>
        <w:t xml:space="preserve"> new homes located on two sites:</w:t>
      </w:r>
    </w:p>
    <w:p w14:paraId="5A409E0E" w14:textId="77777777" w:rsidR="00676BA1" w:rsidRDefault="002224BE">
      <w:r>
        <w:t>1) land behind the existing devel</w:t>
      </w:r>
      <w:r w:rsidR="009512D4">
        <w:t>opment at Cathedral View</w:t>
      </w:r>
      <w:r w:rsidR="00B334A0">
        <w:t xml:space="preserve"> off </w:t>
      </w:r>
      <w:proofErr w:type="spellStart"/>
      <w:r w:rsidR="00B334A0">
        <w:t>Dunholme</w:t>
      </w:r>
      <w:proofErr w:type="spellEnd"/>
      <w:r w:rsidR="00B334A0">
        <w:t xml:space="preserve"> Road</w:t>
      </w:r>
      <w:r w:rsidR="009512D4">
        <w:t xml:space="preserve"> (53</w:t>
      </w:r>
      <w:r>
        <w:t xml:space="preserve"> homes)</w:t>
      </w:r>
      <w:r w:rsidR="00676BA1">
        <w:t xml:space="preserve">. </w:t>
      </w:r>
    </w:p>
    <w:p w14:paraId="7BFC6DC0" w14:textId="77777777" w:rsidR="00676BA1" w:rsidRDefault="00676BA1">
      <w:r>
        <w:t>2)</w:t>
      </w:r>
      <w:r w:rsidR="002224BE">
        <w:t xml:space="preserve"> land off Nettleham Road next to Grange Park (</w:t>
      </w:r>
      <w:r w:rsidR="007417D5">
        <w:t>41</w:t>
      </w:r>
      <w:r w:rsidR="002224BE">
        <w:t xml:space="preserve"> homes). </w:t>
      </w:r>
    </w:p>
    <w:p w14:paraId="1E0B69D2" w14:textId="77777777" w:rsidR="002224BE" w:rsidRDefault="002224BE">
      <w:r>
        <w:t>Throughout the consultations on the emerging Central Lincolnshire Plan, the Parish Council and Neighbourhood Plan Group have both raised the</w:t>
      </w:r>
      <w:r w:rsidR="0002127F">
        <w:t>ir objections, but with little e</w:t>
      </w:r>
      <w:r>
        <w:t xml:space="preserve">ffect so far. </w:t>
      </w:r>
      <w:r w:rsidR="003C6E6B">
        <w:t xml:space="preserve">The map below identifies the two new development sites (in purple). </w:t>
      </w:r>
    </w:p>
    <w:p w14:paraId="36E75590" w14:textId="77777777" w:rsidR="003C6E6B" w:rsidRDefault="003C6E6B">
      <w:r>
        <w:rPr>
          <w:rFonts w:ascii="Arial" w:hAnsi="Arial" w:cs="Arial"/>
          <w:noProof/>
          <w:lang w:eastAsia="en-GB"/>
        </w:rPr>
        <w:drawing>
          <wp:inline distT="0" distB="0" distL="0" distR="0" wp14:anchorId="39A12D39" wp14:editId="7750C077">
            <wp:extent cx="5636525" cy="3603156"/>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othhern housing sites.jpg"/>
                    <pic:cNvPicPr/>
                  </pic:nvPicPr>
                  <pic:blipFill>
                    <a:blip r:embed="rId9">
                      <a:extLst>
                        <a:ext uri="{28A0092B-C50C-407E-A947-70E740481C1C}">
                          <a14:useLocalDpi xmlns:a14="http://schemas.microsoft.com/office/drawing/2010/main" val="0"/>
                        </a:ext>
                      </a:extLst>
                    </a:blip>
                    <a:stretch>
                      <a:fillRect/>
                    </a:stretch>
                  </pic:blipFill>
                  <pic:spPr>
                    <a:xfrm>
                      <a:off x="0" y="0"/>
                      <a:ext cx="5666821" cy="3622523"/>
                    </a:xfrm>
                    <a:prstGeom prst="rect">
                      <a:avLst/>
                    </a:prstGeom>
                  </pic:spPr>
                </pic:pic>
              </a:graphicData>
            </a:graphic>
          </wp:inline>
        </w:drawing>
      </w:r>
    </w:p>
    <w:p w14:paraId="63CA3899" w14:textId="77777777" w:rsidR="002224BE" w:rsidRDefault="002224BE">
      <w:r>
        <w:t>This change in circumstance has led to the existing Scothern Neighbourhood Plan needing to be reviewed. It is important to keep the Neighbourhood Plan up-to-date so that maximum weight can be afforded to its policies when planning applications are determined</w:t>
      </w:r>
      <w:r w:rsidR="00B334A0">
        <w:t xml:space="preserve"> by West Lindsey District Council</w:t>
      </w:r>
      <w:r>
        <w:t xml:space="preserve">. </w:t>
      </w:r>
    </w:p>
    <w:p w14:paraId="5FEA23C4" w14:textId="77777777" w:rsidR="002224BE" w:rsidRDefault="00C3703B">
      <w:r>
        <w:t xml:space="preserve">Following recent consultation with residents, </w:t>
      </w:r>
      <w:r w:rsidR="00676BA1">
        <w:t>the Neighbourhood P</w:t>
      </w:r>
      <w:r w:rsidR="002224BE">
        <w:t xml:space="preserve">lan Group </w:t>
      </w:r>
      <w:r w:rsidR="00676BA1">
        <w:t>has</w:t>
      </w:r>
      <w:r w:rsidR="002224BE">
        <w:t xml:space="preserve"> been </w:t>
      </w:r>
      <w:r>
        <w:t xml:space="preserve">updating the Plan and </w:t>
      </w:r>
      <w:r w:rsidR="002224BE">
        <w:t>reviewing the existing planning policie</w:t>
      </w:r>
      <w:r w:rsidR="00676BA1">
        <w:t>s and producing ’design-codes’</w:t>
      </w:r>
      <w:r w:rsidR="002224BE">
        <w:t xml:space="preserve"> for the two proposed development sites so that they are developed in a way that has the least impact on the community. The design codes, include influencing </w:t>
      </w:r>
      <w:r w:rsidR="003C6E6B">
        <w:t xml:space="preserve">the overall look and style of the development and to provide more detail on issues such as the landscaping, parking, drainage and layout of the sites. </w:t>
      </w:r>
    </w:p>
    <w:p w14:paraId="346AFC68" w14:textId="77777777" w:rsidR="003C6E6B" w:rsidRDefault="003C6E6B">
      <w:r>
        <w:lastRenderedPageBreak/>
        <w:t>We are now at a</w:t>
      </w:r>
      <w:r w:rsidR="00C3703B">
        <w:t xml:space="preserve"> stage where we are seeking further</w:t>
      </w:r>
      <w:r>
        <w:t xml:space="preserve"> views</w:t>
      </w:r>
      <w:r w:rsidR="00C3703B">
        <w:t xml:space="preserve"> from residents</w:t>
      </w:r>
      <w:r>
        <w:t xml:space="preserve"> on the revised draft of the Neighbourhood Plan. It is important that the community provide feedback so that we can make sure all issues have been considered. </w:t>
      </w:r>
    </w:p>
    <w:p w14:paraId="0761F255" w14:textId="77777777" w:rsidR="003C6E6B" w:rsidRDefault="003C6E6B">
      <w:r>
        <w:t xml:space="preserve">We have provided some questions for you to answer in relation to the proposed content within the revised Neighbourhood Plan and we would appreciate your feedback. </w:t>
      </w:r>
    </w:p>
    <w:p w14:paraId="539A6478" w14:textId="77777777" w:rsidR="003C6E6B" w:rsidRDefault="007417D5">
      <w:r w:rsidRPr="00EC7F9F">
        <w:rPr>
          <w:noProof/>
          <w:lang w:eastAsia="en-GB"/>
        </w:rPr>
        <mc:AlternateContent>
          <mc:Choice Requires="wpg">
            <w:drawing>
              <wp:anchor distT="0" distB="0" distL="0" distR="0" simplePos="0" relativeHeight="251659264" behindDoc="1" locked="0" layoutInCell="1" allowOverlap="1" wp14:anchorId="6FF4907C" wp14:editId="1457DD9C">
                <wp:simplePos x="0" y="0"/>
                <wp:positionH relativeFrom="margin">
                  <wp:align>right</wp:align>
                </wp:positionH>
                <wp:positionV relativeFrom="paragraph">
                  <wp:posOffset>308167</wp:posOffset>
                </wp:positionV>
                <wp:extent cx="5768975" cy="1953260"/>
                <wp:effectExtent l="0" t="0" r="22225" b="8890"/>
                <wp:wrapTopAndBottom/>
                <wp:docPr id="68" name="docshapegroup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953260"/>
                          <a:chOff x="1433" y="260"/>
                          <a:chExt cx="9085" cy="3076"/>
                        </a:xfrm>
                      </wpg:grpSpPr>
                      <pic:pic xmlns:pic="http://schemas.openxmlformats.org/drawingml/2006/picture">
                        <pic:nvPicPr>
                          <pic:cNvPr id="69" name="docshape8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40" y="267"/>
                            <a:ext cx="9070" cy="3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docshape89"/>
                        <wps:cNvSpPr txBox="1">
                          <a:spLocks noChangeArrowheads="1"/>
                        </wps:cNvSpPr>
                        <wps:spPr bwMode="auto">
                          <a:xfrm>
                            <a:off x="1440" y="267"/>
                            <a:ext cx="9070" cy="30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8415CB0" w14:textId="77777777" w:rsidR="003C6E6B" w:rsidRPr="003C6E6B" w:rsidRDefault="003C6E6B" w:rsidP="007A34EB">
                              <w:pPr>
                                <w:spacing w:before="68"/>
                                <w:ind w:left="144" w:right="73"/>
                                <w:rPr>
                                  <w:rFonts w:cstheme="minorHAnsi"/>
                                </w:rPr>
                              </w:pPr>
                              <w:r w:rsidRPr="003C6E6B">
                                <w:rPr>
                                  <w:rFonts w:cstheme="minorHAnsi"/>
                                </w:rPr>
                                <w:t>Scothern</w:t>
                              </w:r>
                              <w:r w:rsidRPr="003C6E6B">
                                <w:rPr>
                                  <w:rFonts w:cstheme="minorHAnsi"/>
                                  <w:spacing w:val="-1"/>
                                </w:rPr>
                                <w:t xml:space="preserve"> </w:t>
                              </w:r>
                              <w:r w:rsidRPr="003C6E6B">
                                <w:rPr>
                                  <w:rFonts w:cstheme="minorHAnsi"/>
                                </w:rPr>
                                <w:t>will</w:t>
                              </w:r>
                              <w:r w:rsidR="007A34EB">
                                <w:rPr>
                                  <w:rFonts w:cstheme="minorHAnsi"/>
                                  <w:spacing w:val="-2"/>
                                </w:rPr>
                                <w:t xml:space="preserve"> continue to be</w:t>
                              </w:r>
                              <w:r w:rsidRPr="003C6E6B">
                                <w:rPr>
                                  <w:rFonts w:cstheme="minorHAnsi"/>
                                  <w:spacing w:val="-2"/>
                                </w:rPr>
                                <w:t xml:space="preserve"> </w:t>
                              </w:r>
                              <w:r w:rsidRPr="003C6E6B">
                                <w:rPr>
                                  <w:rFonts w:cstheme="minorHAnsi"/>
                                </w:rPr>
                                <w:t>a</w:t>
                              </w:r>
                              <w:r w:rsidRPr="003C6E6B">
                                <w:rPr>
                                  <w:rFonts w:cstheme="minorHAnsi"/>
                                  <w:spacing w:val="-4"/>
                                </w:rPr>
                                <w:t xml:space="preserve"> </w:t>
                              </w:r>
                              <w:r w:rsidRPr="003C6E6B">
                                <w:rPr>
                                  <w:rFonts w:cstheme="minorHAnsi"/>
                                </w:rPr>
                                <w:t>thriving, sustainable,</w:t>
                              </w:r>
                              <w:r w:rsidRPr="003C6E6B">
                                <w:rPr>
                                  <w:rFonts w:cstheme="minorHAnsi"/>
                                  <w:spacing w:val="-2"/>
                                </w:rPr>
                                <w:t xml:space="preserve"> </w:t>
                              </w:r>
                              <w:r w:rsidRPr="003C6E6B">
                                <w:rPr>
                                  <w:rFonts w:cstheme="minorHAnsi"/>
                                </w:rPr>
                                <w:t>supportive,</w:t>
                              </w:r>
                              <w:r w:rsidRPr="003C6E6B">
                                <w:rPr>
                                  <w:rFonts w:cstheme="minorHAnsi"/>
                                  <w:spacing w:val="-4"/>
                                </w:rPr>
                                <w:t xml:space="preserve"> </w:t>
                              </w:r>
                              <w:r w:rsidRPr="003C6E6B">
                                <w:rPr>
                                  <w:rFonts w:cstheme="minorHAnsi"/>
                                </w:rPr>
                                <w:t>rural</w:t>
                              </w:r>
                              <w:r w:rsidRPr="003C6E6B">
                                <w:rPr>
                                  <w:rFonts w:cstheme="minorHAnsi"/>
                                  <w:spacing w:val="-5"/>
                                </w:rPr>
                                <w:t xml:space="preserve"> </w:t>
                              </w:r>
                              <w:r w:rsidRPr="003C6E6B">
                                <w:rPr>
                                  <w:rFonts w:cstheme="minorHAnsi"/>
                                </w:rPr>
                                <w:t>community</w:t>
                              </w:r>
                              <w:r w:rsidRPr="003C6E6B">
                                <w:rPr>
                                  <w:rFonts w:cstheme="minorHAnsi"/>
                                  <w:spacing w:val="-2"/>
                                </w:rPr>
                                <w:t xml:space="preserve"> </w:t>
                              </w:r>
                              <w:r w:rsidRPr="003C6E6B">
                                <w:rPr>
                                  <w:rFonts w:cstheme="minorHAnsi"/>
                                </w:rPr>
                                <w:t>in</w:t>
                              </w:r>
                              <w:r w:rsidRPr="003C6E6B">
                                <w:rPr>
                                  <w:rFonts w:cstheme="minorHAnsi"/>
                                  <w:spacing w:val="-1"/>
                                </w:rPr>
                                <w:t xml:space="preserve"> </w:t>
                              </w:r>
                              <w:r w:rsidRPr="003C6E6B">
                                <w:rPr>
                                  <w:rFonts w:cstheme="minorHAnsi"/>
                                </w:rPr>
                                <w:t>which</w:t>
                              </w:r>
                              <w:r w:rsidRPr="003C6E6B">
                                <w:rPr>
                                  <w:rFonts w:cstheme="minorHAnsi"/>
                                  <w:spacing w:val="-3"/>
                                </w:rPr>
                                <w:t xml:space="preserve"> </w:t>
                              </w:r>
                              <w:r w:rsidRPr="003C6E6B">
                                <w:rPr>
                                  <w:rFonts w:cstheme="minorHAnsi"/>
                                </w:rPr>
                                <w:t>people</w:t>
                              </w:r>
                              <w:r w:rsidRPr="003C6E6B">
                                <w:rPr>
                                  <w:rFonts w:cstheme="minorHAnsi"/>
                                  <w:spacing w:val="-3"/>
                                </w:rPr>
                                <w:t xml:space="preserve"> </w:t>
                              </w:r>
                              <w:r w:rsidRPr="003C6E6B">
                                <w:rPr>
                                  <w:rFonts w:cstheme="minorHAnsi"/>
                                </w:rPr>
                                <w:t>enjoy</w:t>
                              </w:r>
                              <w:r w:rsidRPr="003C6E6B">
                                <w:rPr>
                                  <w:rFonts w:cstheme="minorHAnsi"/>
                                  <w:spacing w:val="-2"/>
                                </w:rPr>
                                <w:t xml:space="preserve"> </w:t>
                              </w:r>
                              <w:r w:rsidRPr="003C6E6B">
                                <w:rPr>
                                  <w:rFonts w:cstheme="minorHAnsi"/>
                                </w:rPr>
                                <w:t>living and working.</w:t>
                              </w:r>
                            </w:p>
                            <w:p w14:paraId="7E8DD74D" w14:textId="77777777" w:rsidR="003C6E6B" w:rsidRPr="003C6E6B" w:rsidRDefault="003C6E6B" w:rsidP="003C6E6B">
                              <w:pPr>
                                <w:spacing w:before="159"/>
                                <w:ind w:left="144"/>
                                <w:rPr>
                                  <w:rFonts w:cstheme="minorHAnsi"/>
                                </w:rPr>
                              </w:pPr>
                              <w:r w:rsidRPr="003C6E6B">
                                <w:rPr>
                                  <w:rFonts w:cstheme="minorHAnsi"/>
                                </w:rPr>
                                <w:t>Scothern</w:t>
                              </w:r>
                              <w:r w:rsidRPr="003C6E6B">
                                <w:rPr>
                                  <w:rFonts w:cstheme="minorHAnsi"/>
                                  <w:spacing w:val="-2"/>
                                </w:rPr>
                                <w:t xml:space="preserve"> </w:t>
                              </w:r>
                              <w:r w:rsidRPr="003C6E6B">
                                <w:rPr>
                                  <w:rFonts w:cstheme="minorHAnsi"/>
                                </w:rPr>
                                <w:t>will:</w:t>
                              </w:r>
                            </w:p>
                            <w:p w14:paraId="22899F7C" w14:textId="77777777" w:rsidR="003C6E6B" w:rsidRPr="003C6E6B" w:rsidRDefault="003C6E6B" w:rsidP="003C6E6B">
                              <w:pPr>
                                <w:widowControl w:val="0"/>
                                <w:numPr>
                                  <w:ilvl w:val="0"/>
                                  <w:numId w:val="1"/>
                                </w:numPr>
                                <w:tabs>
                                  <w:tab w:val="left" w:pos="864"/>
                                  <w:tab w:val="left" w:pos="865"/>
                                </w:tabs>
                                <w:autoSpaceDE w:val="0"/>
                                <w:autoSpaceDN w:val="0"/>
                                <w:spacing w:before="187" w:after="0" w:line="240" w:lineRule="auto"/>
                                <w:ind w:hanging="361"/>
                                <w:rPr>
                                  <w:rFonts w:cstheme="minorHAnsi"/>
                                </w:rPr>
                              </w:pPr>
                              <w:r w:rsidRPr="003C6E6B">
                                <w:rPr>
                                  <w:rFonts w:cstheme="minorHAnsi"/>
                                </w:rPr>
                                <w:t>Remain</w:t>
                              </w:r>
                              <w:r w:rsidRPr="003C6E6B">
                                <w:rPr>
                                  <w:rFonts w:cstheme="minorHAnsi"/>
                                  <w:spacing w:val="-1"/>
                                </w:rPr>
                                <w:t xml:space="preserve"> </w:t>
                              </w:r>
                              <w:r w:rsidRPr="003C6E6B">
                                <w:rPr>
                                  <w:rFonts w:cstheme="minorHAnsi"/>
                                </w:rPr>
                                <w:t>a</w:t>
                              </w:r>
                              <w:r w:rsidRPr="003C6E6B">
                                <w:rPr>
                                  <w:rFonts w:cstheme="minorHAnsi"/>
                                  <w:spacing w:val="-4"/>
                                </w:rPr>
                                <w:t xml:space="preserve"> </w:t>
                              </w:r>
                              <w:r w:rsidRPr="003C6E6B">
                                <w:rPr>
                                  <w:rFonts w:cstheme="minorHAnsi"/>
                                </w:rPr>
                                <w:t>distinctive,</w:t>
                              </w:r>
                              <w:r w:rsidRPr="003C6E6B">
                                <w:rPr>
                                  <w:rFonts w:cstheme="minorHAnsi"/>
                                  <w:spacing w:val="-3"/>
                                </w:rPr>
                                <w:t xml:space="preserve"> </w:t>
                              </w:r>
                              <w:r w:rsidRPr="003C6E6B">
                                <w:rPr>
                                  <w:rFonts w:cstheme="minorHAnsi"/>
                                </w:rPr>
                                <w:t>rural</w:t>
                              </w:r>
                              <w:r w:rsidRPr="003C6E6B">
                                <w:rPr>
                                  <w:rFonts w:cstheme="minorHAnsi"/>
                                  <w:spacing w:val="-2"/>
                                </w:rPr>
                                <w:t xml:space="preserve"> </w:t>
                              </w:r>
                              <w:r w:rsidRPr="003C6E6B">
                                <w:rPr>
                                  <w:rFonts w:cstheme="minorHAnsi"/>
                                </w:rPr>
                                <w:t>Parish</w:t>
                              </w:r>
                              <w:r w:rsidRPr="003C6E6B">
                                <w:rPr>
                                  <w:rFonts w:cstheme="minorHAnsi"/>
                                  <w:spacing w:val="-3"/>
                                </w:rPr>
                                <w:t xml:space="preserve"> </w:t>
                              </w:r>
                              <w:r w:rsidRPr="003C6E6B">
                                <w:rPr>
                                  <w:rFonts w:cstheme="minorHAnsi"/>
                                </w:rPr>
                                <w:t>which</w:t>
                              </w:r>
                              <w:r w:rsidRPr="003C6E6B">
                                <w:rPr>
                                  <w:rFonts w:cstheme="minorHAnsi"/>
                                  <w:spacing w:val="-2"/>
                                </w:rPr>
                                <w:t xml:space="preserve"> </w:t>
                              </w:r>
                              <w:r w:rsidRPr="003C6E6B">
                                <w:rPr>
                                  <w:rFonts w:cstheme="minorHAnsi"/>
                                </w:rPr>
                                <w:t>treasures</w:t>
                              </w:r>
                              <w:r w:rsidRPr="003C6E6B">
                                <w:rPr>
                                  <w:rFonts w:cstheme="minorHAnsi"/>
                                  <w:spacing w:val="-4"/>
                                </w:rPr>
                                <w:t xml:space="preserve"> </w:t>
                              </w:r>
                              <w:r w:rsidRPr="003C6E6B">
                                <w:rPr>
                                  <w:rFonts w:cstheme="minorHAnsi"/>
                                </w:rPr>
                                <w:t>its</w:t>
                              </w:r>
                              <w:r w:rsidRPr="003C6E6B">
                                <w:rPr>
                                  <w:rFonts w:cstheme="minorHAnsi"/>
                                  <w:spacing w:val="-3"/>
                                </w:rPr>
                                <w:t xml:space="preserve"> </w:t>
                              </w:r>
                              <w:r w:rsidRPr="003C6E6B">
                                <w:rPr>
                                  <w:rFonts w:cstheme="minorHAnsi"/>
                                </w:rPr>
                                <w:t>heritage</w:t>
                              </w:r>
                              <w:r w:rsidRPr="003C6E6B">
                                <w:rPr>
                                  <w:rFonts w:cstheme="minorHAnsi"/>
                                  <w:spacing w:val="-1"/>
                                </w:rPr>
                                <w:t xml:space="preserve"> </w:t>
                              </w:r>
                              <w:r w:rsidRPr="003C6E6B">
                                <w:rPr>
                                  <w:rFonts w:cstheme="minorHAnsi"/>
                                </w:rPr>
                                <w:t>assets</w:t>
                              </w:r>
                            </w:p>
                            <w:p w14:paraId="14B80AED" w14:textId="77777777" w:rsidR="003C6E6B" w:rsidRPr="003C6E6B" w:rsidRDefault="003C6E6B" w:rsidP="003C6E6B">
                              <w:pPr>
                                <w:widowControl w:val="0"/>
                                <w:numPr>
                                  <w:ilvl w:val="0"/>
                                  <w:numId w:val="1"/>
                                </w:numPr>
                                <w:tabs>
                                  <w:tab w:val="left" w:pos="864"/>
                                  <w:tab w:val="left" w:pos="865"/>
                                </w:tabs>
                                <w:autoSpaceDE w:val="0"/>
                                <w:autoSpaceDN w:val="0"/>
                                <w:spacing w:before="23" w:after="0" w:line="240" w:lineRule="auto"/>
                                <w:ind w:hanging="361"/>
                                <w:rPr>
                                  <w:rFonts w:cstheme="minorHAnsi"/>
                                </w:rPr>
                              </w:pPr>
                              <w:r w:rsidRPr="003C6E6B">
                                <w:rPr>
                                  <w:rFonts w:cstheme="minorHAnsi"/>
                                </w:rPr>
                                <w:t>Ensure</w:t>
                              </w:r>
                              <w:r w:rsidRPr="003C6E6B">
                                <w:rPr>
                                  <w:rFonts w:cstheme="minorHAnsi"/>
                                  <w:spacing w:val="-4"/>
                                </w:rPr>
                                <w:t xml:space="preserve"> </w:t>
                              </w:r>
                              <w:r w:rsidRPr="003C6E6B">
                                <w:rPr>
                                  <w:rFonts w:cstheme="minorHAnsi"/>
                                </w:rPr>
                                <w:t>housing</w:t>
                              </w:r>
                              <w:r w:rsidRPr="003C6E6B">
                                <w:rPr>
                                  <w:rFonts w:cstheme="minorHAnsi"/>
                                  <w:spacing w:val="-4"/>
                                </w:rPr>
                                <w:t xml:space="preserve"> </w:t>
                              </w:r>
                              <w:r w:rsidRPr="003C6E6B">
                                <w:rPr>
                                  <w:rFonts w:cstheme="minorHAnsi"/>
                                </w:rPr>
                                <w:t>meets</w:t>
                              </w:r>
                              <w:r w:rsidRPr="003C6E6B">
                                <w:rPr>
                                  <w:rFonts w:cstheme="minorHAnsi"/>
                                  <w:spacing w:val="-3"/>
                                </w:rPr>
                                <w:t xml:space="preserve"> </w:t>
                              </w:r>
                              <w:r w:rsidRPr="003C6E6B">
                                <w:rPr>
                                  <w:rFonts w:cstheme="minorHAnsi"/>
                                </w:rPr>
                                <w:t>the</w:t>
                              </w:r>
                              <w:r w:rsidRPr="003C6E6B">
                                <w:rPr>
                                  <w:rFonts w:cstheme="minorHAnsi"/>
                                  <w:spacing w:val="-1"/>
                                </w:rPr>
                                <w:t xml:space="preserve"> </w:t>
                              </w:r>
                              <w:r w:rsidRPr="003C6E6B">
                                <w:rPr>
                                  <w:rFonts w:cstheme="minorHAnsi"/>
                                </w:rPr>
                                <w:t>needs</w:t>
                              </w:r>
                              <w:r w:rsidRPr="003C6E6B">
                                <w:rPr>
                                  <w:rFonts w:cstheme="minorHAnsi"/>
                                  <w:spacing w:val="-5"/>
                                </w:rPr>
                                <w:t xml:space="preserve"> </w:t>
                              </w:r>
                              <w:r w:rsidRPr="003C6E6B">
                                <w:rPr>
                                  <w:rFonts w:cstheme="minorHAnsi"/>
                                </w:rPr>
                                <w:t>of current</w:t>
                              </w:r>
                              <w:r w:rsidRPr="003C6E6B">
                                <w:rPr>
                                  <w:rFonts w:cstheme="minorHAnsi"/>
                                  <w:spacing w:val="-4"/>
                                </w:rPr>
                                <w:t xml:space="preserve"> </w:t>
                              </w:r>
                              <w:r w:rsidRPr="003C6E6B">
                                <w:rPr>
                                  <w:rFonts w:cstheme="minorHAnsi"/>
                                </w:rPr>
                                <w:t>and</w:t>
                              </w:r>
                              <w:r w:rsidRPr="003C6E6B">
                                <w:rPr>
                                  <w:rFonts w:cstheme="minorHAnsi"/>
                                  <w:spacing w:val="2"/>
                                </w:rPr>
                                <w:t xml:space="preserve"> </w:t>
                              </w:r>
                              <w:r w:rsidRPr="003C6E6B">
                                <w:rPr>
                                  <w:rFonts w:cstheme="minorHAnsi"/>
                                </w:rPr>
                                <w:t>future</w:t>
                              </w:r>
                              <w:r w:rsidRPr="003C6E6B">
                                <w:rPr>
                                  <w:rFonts w:cstheme="minorHAnsi"/>
                                  <w:spacing w:val="-2"/>
                                </w:rPr>
                                <w:t xml:space="preserve"> </w:t>
                              </w:r>
                              <w:r w:rsidRPr="003C6E6B">
                                <w:rPr>
                                  <w:rFonts w:cstheme="minorHAnsi"/>
                                </w:rPr>
                                <w:t>residents</w:t>
                              </w:r>
                            </w:p>
                            <w:p w14:paraId="7387E662" w14:textId="77777777" w:rsidR="003C6E6B" w:rsidRPr="003C6E6B" w:rsidRDefault="003C6E6B" w:rsidP="003C6E6B">
                              <w:pPr>
                                <w:widowControl w:val="0"/>
                                <w:numPr>
                                  <w:ilvl w:val="0"/>
                                  <w:numId w:val="1"/>
                                </w:numPr>
                                <w:tabs>
                                  <w:tab w:val="left" w:pos="864"/>
                                  <w:tab w:val="left" w:pos="865"/>
                                </w:tabs>
                                <w:autoSpaceDE w:val="0"/>
                                <w:autoSpaceDN w:val="0"/>
                                <w:spacing w:before="23" w:after="0" w:line="240" w:lineRule="auto"/>
                                <w:ind w:hanging="361"/>
                                <w:rPr>
                                  <w:rFonts w:cstheme="minorHAnsi"/>
                                </w:rPr>
                              </w:pPr>
                              <w:r w:rsidRPr="003C6E6B">
                                <w:rPr>
                                  <w:rFonts w:cstheme="minorHAnsi"/>
                                </w:rPr>
                                <w:t>Retain</w:t>
                              </w:r>
                              <w:r w:rsidRPr="003C6E6B">
                                <w:rPr>
                                  <w:rFonts w:cstheme="minorHAnsi"/>
                                  <w:spacing w:val="-1"/>
                                </w:rPr>
                                <w:t xml:space="preserve"> </w:t>
                              </w:r>
                              <w:r w:rsidRPr="003C6E6B">
                                <w:rPr>
                                  <w:rFonts w:cstheme="minorHAnsi"/>
                                </w:rPr>
                                <w:t>its</w:t>
                              </w:r>
                              <w:r w:rsidRPr="003C6E6B">
                                <w:rPr>
                                  <w:rFonts w:cstheme="minorHAnsi"/>
                                  <w:spacing w:val="-4"/>
                                </w:rPr>
                                <w:t xml:space="preserve"> </w:t>
                              </w:r>
                              <w:r w:rsidRPr="003C6E6B">
                                <w:rPr>
                                  <w:rFonts w:cstheme="minorHAnsi"/>
                                </w:rPr>
                                <w:t>high</w:t>
                              </w:r>
                              <w:r w:rsidRPr="003C6E6B">
                                <w:rPr>
                                  <w:rFonts w:cstheme="minorHAnsi"/>
                                  <w:spacing w:val="-3"/>
                                </w:rPr>
                                <w:t xml:space="preserve"> </w:t>
                              </w:r>
                              <w:r w:rsidRPr="003C6E6B">
                                <w:rPr>
                                  <w:rFonts w:cstheme="minorHAnsi"/>
                                </w:rPr>
                                <w:t>quality</w:t>
                              </w:r>
                              <w:r w:rsidRPr="003C6E6B">
                                <w:rPr>
                                  <w:rFonts w:cstheme="minorHAnsi"/>
                                  <w:spacing w:val="-3"/>
                                </w:rPr>
                                <w:t xml:space="preserve"> </w:t>
                              </w:r>
                              <w:r w:rsidRPr="003C6E6B">
                                <w:rPr>
                                  <w:rFonts w:cstheme="minorHAnsi"/>
                                </w:rPr>
                                <w:t>natural</w:t>
                              </w:r>
                              <w:r w:rsidRPr="003C6E6B">
                                <w:rPr>
                                  <w:rFonts w:cstheme="minorHAnsi"/>
                                  <w:spacing w:val="-4"/>
                                </w:rPr>
                                <w:t xml:space="preserve"> </w:t>
                              </w:r>
                              <w:r w:rsidRPr="003C6E6B">
                                <w:rPr>
                                  <w:rFonts w:cstheme="minorHAnsi"/>
                                </w:rPr>
                                <w:t>environment</w:t>
                              </w:r>
                            </w:p>
                            <w:p w14:paraId="3F9E37F6" w14:textId="77777777" w:rsidR="003C6E6B" w:rsidRPr="003C6E6B" w:rsidRDefault="003C6E6B" w:rsidP="003C6E6B">
                              <w:pPr>
                                <w:widowControl w:val="0"/>
                                <w:numPr>
                                  <w:ilvl w:val="0"/>
                                  <w:numId w:val="1"/>
                                </w:numPr>
                                <w:tabs>
                                  <w:tab w:val="left" w:pos="864"/>
                                  <w:tab w:val="left" w:pos="865"/>
                                </w:tabs>
                                <w:autoSpaceDE w:val="0"/>
                                <w:autoSpaceDN w:val="0"/>
                                <w:spacing w:before="21" w:after="0" w:line="240" w:lineRule="auto"/>
                                <w:ind w:hanging="361"/>
                                <w:rPr>
                                  <w:rFonts w:cstheme="minorHAnsi"/>
                                </w:rPr>
                              </w:pPr>
                              <w:r w:rsidRPr="003C6E6B">
                                <w:rPr>
                                  <w:rFonts w:cstheme="minorHAnsi"/>
                                </w:rPr>
                                <w:t>Sustain</w:t>
                              </w:r>
                              <w:r w:rsidRPr="003C6E6B">
                                <w:rPr>
                                  <w:rFonts w:cstheme="minorHAnsi"/>
                                  <w:spacing w:val="-3"/>
                                </w:rPr>
                                <w:t xml:space="preserve"> </w:t>
                              </w:r>
                              <w:r w:rsidRPr="003C6E6B">
                                <w:rPr>
                                  <w:rFonts w:cstheme="minorHAnsi"/>
                                </w:rPr>
                                <w:t>a</w:t>
                              </w:r>
                              <w:r w:rsidRPr="003C6E6B">
                                <w:rPr>
                                  <w:rFonts w:cstheme="minorHAnsi"/>
                                  <w:spacing w:val="-4"/>
                                </w:rPr>
                                <w:t xml:space="preserve"> </w:t>
                              </w:r>
                              <w:r w:rsidRPr="003C6E6B">
                                <w:rPr>
                                  <w:rFonts w:cstheme="minorHAnsi"/>
                                </w:rPr>
                                <w:t>thriving</w:t>
                              </w:r>
                              <w:r w:rsidRPr="003C6E6B">
                                <w:rPr>
                                  <w:rFonts w:cstheme="minorHAnsi"/>
                                  <w:spacing w:val="-1"/>
                                </w:rPr>
                                <w:t xml:space="preserve"> </w:t>
                              </w:r>
                              <w:r w:rsidRPr="003C6E6B">
                                <w:rPr>
                                  <w:rFonts w:cstheme="minorHAnsi"/>
                                </w:rPr>
                                <w:t>community</w:t>
                              </w:r>
                              <w:r w:rsidRPr="003C6E6B">
                                <w:rPr>
                                  <w:rFonts w:cstheme="minorHAnsi"/>
                                  <w:spacing w:val="-5"/>
                                </w:rPr>
                                <w:t xml:space="preserve"> </w:t>
                              </w:r>
                              <w:r w:rsidRPr="003C6E6B">
                                <w:rPr>
                                  <w:rFonts w:cstheme="minorHAnsi"/>
                                </w:rPr>
                                <w:t>with</w:t>
                              </w:r>
                              <w:r w:rsidRPr="003C6E6B">
                                <w:rPr>
                                  <w:rFonts w:cstheme="minorHAnsi"/>
                                  <w:spacing w:val="-2"/>
                                </w:rPr>
                                <w:t xml:space="preserve"> </w:t>
                              </w:r>
                              <w:r w:rsidRPr="003C6E6B">
                                <w:rPr>
                                  <w:rFonts w:cstheme="minorHAnsi"/>
                                </w:rPr>
                                <w:t>excellent</w:t>
                              </w:r>
                              <w:r w:rsidRPr="003C6E6B">
                                <w:rPr>
                                  <w:rFonts w:cstheme="minorHAnsi"/>
                                  <w:spacing w:val="-3"/>
                                </w:rPr>
                                <w:t xml:space="preserve"> </w:t>
                              </w:r>
                              <w:r w:rsidRPr="003C6E6B">
                                <w:rPr>
                                  <w:rFonts w:cstheme="minorHAnsi"/>
                                </w:rPr>
                                <w:t>facilities.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4907C" id="docshapegroup87" o:spid="_x0000_s1026" style="position:absolute;margin-left:403.05pt;margin-top:24.25pt;width:454.25pt;height:153.8pt;z-index:-251657216;mso-wrap-distance-left:0;mso-wrap-distance-right:0;mso-position-horizontal:right;mso-position-horizontal-relative:margin" coordorigin="1433,260" coordsize="9085,3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G2q8SgMAAA0IAAAOAAAAZHJzL2Uyb0RvYy54bWzMVdtu2zAMfR+wfxD0&#10;3jppmptRp+h6Q4FdinX7AFmWbaG2pElKnO7rR0p2mrbDuvVpAWJQEkkfHh5aJ6fbtiEbYZ3UKqPj&#10;wxElQnFdSFVl9Pu3q4MFJc4zVbBGK5HRB+Ho6er9u5POpOJI17ophCWQRLm0MxmtvTdpkjhei5a5&#10;Q22EgsNS25Z5WNoqKSzrIHvbJEej0SzptC2M1Vw4B7sX8ZCuQv6yFNx/KUsnPGkyCth8eNrwzPGZ&#10;rE5YWllmasl7GOwNKFomFbx0l+qCeUbWVr5I1UputdOlP+S6TXRZSi5CDVDNePSsmmur1ybUUqVd&#10;ZXY0AbXPeHpzWv55c23Nnbm1ET2YHzW/d8BL0pkq3T/HdRWdSd590gX0k629DoVvS9tiCiiJbAO/&#10;Dzt+xdYTDpvT+WyxnE8p4XA2Xk4nR7O+A7yGNmHc+HgyoQSO944u+/DlaNHHTkbzGbYuYWl8b8Da&#10;Y1udGMlT+Pd8gfWCr9d1BVF+bQXtk7R/laNl9n5tDqC1hnmZy0b6hyBToAhBqc2t5Eg1LoDaW0tk&#10;kdHZkhLFWqCz0NzVzIjFAssbvGIMw5pCc4jS5zVTlThzBhQOrEH8sGWt7mrBCofbyNHTLGH5BEfe&#10;SHMlmwa7h3ZfMQzJM5H9hrQo4AvN161QPk6kFQ0Ur5WrpXGU2FS0uYAq7U0RALHUWf4VcAM4sL0V&#10;ntdolgCi34fG7g4C4keQWI4Dvb4qwfHxMUx8kNI8zvmgw+VoDicowsloFkkahAQkW+evhW4JGoAa&#10;gAaBs81Hh5AB2uCCoJVG7kIpjXqyAY64E+Aj4N4E/Ph1gs+dG6iG1Quy/2mi71AzgBLTPsoKi3wm&#10;qyUS0Xvh0BO//aBx7EKJLs7+H7S0Fxrz/K+dIF1Gl9OjaaxLN7IYJO5slZ83lmwYXgnhF8YEFLfv&#10;hj2+YK6OfuEoiqiVHm6sRrYZXeyiWYojd6mKIATPZBPtQQPIW9QAWn6bb/s+5Lp4gDZYDVKDdsFN&#10;Ckat7U9KOriVMup+rBl+hpobBSIBFz8YdjDywWCKQ2hGPSXRPPfxqlsbK6saMsc+K30Gn+1SBjkj&#10;oIgCBIoL0GWwwp0D1pNLbX8dvB5v8dUvAAAA//8DAFBLAwQKAAAAAAAAACEAxxU0H28MAABvDAAA&#10;FAAAAGRycy9tZWRpYS9pbWFnZTEucG5niVBORw0KGgoAAAANSUhEUgAABLkAAAGYCAYAAACu8zD5&#10;AAAABmJLR0QA/wD/AP+gvaeTAAAACXBIWXMAAA7EAAAOxAGVKw4bAAAMD0lEQVR4nO3dsaldVxRF&#10;0f3E6r8ZJ45UgwKBOjEYDMdF/OAzYYwKbjxZZ9/PP//+9w4AAAAAwn589wcAAAAAwFfNjAsAAACA&#10;OksuAAAAAPJELgAAAADyRC4AAAAA8naOcgEAAAAQ5/A8AAAAAHmeKwIAAACQJ3IBAAAAkCdyAQAA&#10;AJAncgEAAACQ5/A8AAAAAHk7lQsAAACAOM8VAQAAAMgTuQAAAADI23mvCAAAAECcw/MAAAAA5Hmu&#10;CAAAAECeyAUAAABAnsgFAAAAQN6eo1wAAAAAxFlyAQAAAJAncgEAAACQJ3IBAAAAkDcnuQAAAACo&#10;s+QCAAAAIE/kAgAAACBv570iAAAAAHGWXAAAAADkOTwPAAAAQJ4lFwAAAAB5IhcAAAAAeTuX5wEA&#10;AACIc5MLAAAAgDzPFQEAAADIm9eKAAAAANRZcgEAAACQJ3IBAAAAkCdyAQAAAJDn74oAAAAA5Fly&#10;AQAAAJAncgEAAACQJ3IBAAAAkLfnKBcAAAAAcZZcAAAAAOSJXAAAAADkiVwAAAAA5IlcAAAAAOTN&#10;3XkAAAAA6iy5AAAAAMgTuQAAAADI2z0PFgEAAABoc5MLAAAAgDzPFQEAAADIE7kAAAAAyBO5AAAA&#10;AMhzkwsAAACAvJ3KBQAAAECc54oAAAAA5IlcAAAAAOSJXAAAAADkOTwPAAAAQJ4lFwAAAAB5IhcA&#10;AAAAeSIXAAAAAHl7jnIBAAAAEGfJBQAAAECeyAUAAABA3u68VwQAAACgzZILAAAAgDyRCwAAAIC8&#10;eawIAAAAQJ0lFwAAAAB5c3ceAAAAgDpLLgAAAADy3OQCAAAAIM+SCwAAAIA8kQsAAACAPJELAAAA&#10;gDyRCwAAAIC8PZfnAQAAAIiz5AIAAAAgT+QCAAAAIE/kAgAAACBvTnIBAAAAULc7mQsAAACANs8V&#10;AQAAAMgTuQAAAADI2/NaEQAAAIA4Sy4AAAAA8kQuAAAAAPJELgAAAADyRC4AAAAA8ubuPAAAAAB1&#10;llwAAAAA5O1MuQAAAACIs+QCAAAAIM9NLgAAAADyLLkAAAAAyBO5AAAAAMgTuQAAAADIE7kAAAAA&#10;yBO5AAAAAMjb83tFAAAAAOJ2p3IBAAAA0Oa5IgAAAAB5IhcAAAAAefNYEQAAAIA6Sy4AAAAA8kQu&#10;AAAAAPJELgAAAADydo5yAQAAABDn8DwAAAAAeZ4rAgAAAJAncgEAAACQJ3IBAAAAkOcmFwAAAAB5&#10;/q4IAAAAQJ7nigAAAADkiVwAAAAA5LnJBQAAAEDezlEuAAAAAOI8VwQAAAAgT+QCAAAAIE/kAgAA&#10;ACBP5AIAAAAgb8/deQAAAADiLLkAAAAAyBO5AAAAAMgTuQAAAADIm5NcAAAAANRZcgEAAACQJ3IB&#10;AAAAkCdyAQAAAJC3c5QLAAAAgDiH5wEAAADI81wRAAAAgDyRCwAAAIA8kQsAAACAPDe5AAAAAMjb&#10;+b0iAAAAAHGeKwIAAACQN0MuAAAAAOosuQAAAADIc3geAAAAgDxLLgAAAADyRC4AAAAA8kQuAAAA&#10;APL2HOUCAAAAIM6SCwAAAIA8kQsAAACAPJELAAAAgDyRCwAAAIA8kQsAAACAvPm5IgAAAAB1llwA&#10;AAAA5O1MuQAAAACIs+QCAAAAIG/PlAsAAACAOEsuAAAAAPJELgAAAADyRC4AAAAA8uYiFwAAAAB1&#10;c3ceAAAAgDrPFQEAAADIE7kAAAAAyBO5AAAAAMhzeB4AAACAPEsuAAAAAPJELgAAAADyRC4AAAAA&#10;8vYc5QIAAAAgzpILAAAAgDyRCwAAAIA8kQsAAACAvN05ygUAAABA2yQuAAAAAOo8VwQAAAAgT+QC&#10;AAAAIG9OcgEAAABQ5yYXAAAAAHmeKwIAAACQJ3IBAAAAkCdyAQAAAJAncgEAAACQJ3IBAAAAkLfn&#10;94oAAAAAxFlyAQAAAJAncgEAAACQJ3IBAAAAkDcnuQAAAACos+QCAAAAIG93tlwAAAAAtFlyAQAA&#10;AJC3Z8gFAAAAQJwlFwAAAAB5IhcAAAAAeSIXAAAAAHkiFwAAAAB5c3ceAAAAgLqdygUAAABAnOeK&#10;AAAAAOSJXAAAAADkuckFAAAAQJ4lFwAAAAB5IhcAAAAAeSIXAAAAAHkiFwAAAAB5Ds8DAAAAkGfJ&#10;BQAAAEDezpQLAAAAgLidygUAAABAnJtcAAAAAOS5yQUAAABAnsgFAAAAQJ7IBQAAAECevysCAAAA&#10;kGfJBQAAAECevysCAAAAkGfJBQAAAECeyAUAAABAnsgFAAAAQJ6bXAAAAADkWXIBAAAAkLcz5QIA&#10;AAAgzpILAAAAgDw3uQAAAADIs+QCAAAAIG/nKBcAAAAAcZZcAAAAAOSJXAAAAADk7XmtCAAAAECc&#10;JRcAAAAAeSIXAAAAAHkiFwAAAAB5c5ILAAAAgDpLLgAAAADyRC4AAAAA8kQuAAAAAPJ2jnIBAAAA&#10;EGfJBQAAAECevysCAAAAkGfJBQAAAECeyAUAAABAnsgFAAAAQJ6bXAAAAADk7U7mAgAAAKBtGhcA&#10;AAAAdW5yAQAAAJAncgEAAACQ5/A8AAAAAHmWXAAAAADkiVwAAAAA5IlcAAAAAOTtOcoFAAAAQJwl&#10;FwAAAAB5IhcAAAAAeSIXAAAAAHlzkgsAAACAOksuAAAAAPJELgAAAADyRC4AAAAA8naOcgEAAAAQ&#10;t6dyAQAAABDnuSIAAAAAeSIXAAAAAHkiFwAAAAB5c5ELAAAAgDpLLgAAAADy5ueKAAAAANRZcgEA&#10;AACQ5yYXAAAAAHmWXAAAAADkiVwAAAAA5IlcAAAAAOSJXAAAAADkiVwAAAAA5O35vSIAAAAAcZZc&#10;AAAAAOSJXAAAAADkiVwAAAAA5IlcAAAAAOTtncvzAAAAALRZcgEAAACQJ3IBAAAAkDevFQEAAACo&#10;m8YFAAAAQJ3nigAAAADkiVwAAAAA5IlcAAAAAOS5yQUAAABAniUXAAAAAHkiFwAAAAB5O+8VAQAA&#10;AIiz5AIAAAAgz+F5AAAAAPIsuQAAAADIE7kAAAAAyBO5AAAAAMjb83tFAAAAAOIsuQAAAADIE7kA&#10;AAAAyBO5AAAAAMgTuQAAAADIE7kAAAAAyBO5AAAAAMgTuQAAAADIE7kAAAAAyBO5AAAAAMgTuQAA&#10;AADIE7kAAAAAyBO5AAAAAMgTuQAAAADIE7kAAAAAyBO5AAAAAMgTuQAAAADIE7kAAAAAyBO5AAAA&#10;AMgTuQAAAADIE7kAAAAAyBO5AAAAAMgTuQAAAADIE7kAAAAAyBO5AAAAAMgTuQAAAADIE7kAAAAA&#10;yBO5AAAAAMgTuQAAAADIE7kAAAAAyBO5AAAAAMgTuQAAAADIE7kAAAAAyBO5AAAAAMgTuQAAAADI&#10;E7kAAAAAyBO5AAAAAMgTuQAAAADIE7kAAAAAyNvnPt/9DQAAAADwJZZcAAAAAOSJXAAAAADkzWNF&#10;AAAAAOrmJBcAAAAAdZZcAAAAAOS5yQUAAABAnsgFAAAAQJ7nigAAAADkOTwPAAAAQJ7nigAAAADk&#10;ea4IAAAAQN7Oe0UAAAAA4jxXBAAAACBvH0MuAAAAAOIsuQAAAADIc3geAAAAgDxLLgAAAADyRC4A&#10;AAAA8hyeBwAAACDPkgsAAACAPJELAAAAgDx/VwQAAAAgb+coFwAAAABxllwAAAAA5LnJBQAAAECe&#10;yAUAAABA3pzkAgAAAKDOkgsAAACAPJELAAAAgDx/VwQAAAAgz5ILAAAAgLydKRcAAAAAcZZcAAAA&#10;AOS5yQUAAABA3s57RQAAAADiLLkAAAAAyHOTCwAAAIA8f1cEAAAAIM9zRQAAAADyPFcEAAAAIE/k&#10;AgAAACBvH+8VAQAAAIiz5AIAAAAgz+F5AAAAAPIsuQAAAADIE7kAAAAAyNvH5XkAAAAA4iy5AAAA&#10;AMgTuQAAAADI83dFAAAAAPJ2KhcAAAAAcZZcAAAAAOS5yQUAAABAnsgFAAAAQN4+3isCAAAAEGfJ&#10;BQAAAECeyAUAAABA3j7nvSIAAAAAbZZcAAAAAOQ5PA8AAABAniUXAAAAAHkiFwAAAAB581oRAAAA&#10;gLr5uSIAAAAAdZ4rAgAAAJDnuSIAAAAAefvz+9d3fwMAAAAAfMl+/v3Xd38DAAAAAHzJ/0fWhofD&#10;DI5KAAAAAElFTkSuQmCCUEsDBBQABgAIAAAAIQAZ8Cv03gAAAAcBAAAPAAAAZHJzL2Rvd25yZXYu&#10;eG1sTI9BS8NAEIXvgv9hGcGb3cSaUmMmpRT1VARbQbxNk2kSmp0N2W2S/nu3J73N4z3e+yZbTaZV&#10;A/eusYIQzyJQLIUtG6kQvvZvD0tQzpOU1FphhAs7WOW3NxmlpR3lk4edr1QoEZcSQu19l2rtipoN&#10;uZntWIJ3tL0hH2Rf6bKnMZSbVj9G0UIbaiQs1NTxpubitDsbhPeRxvU8fh22p+Pm8rNPPr63MSPe&#10;303rF1CeJ/8Xhit+QIc8MB3sWUqnWoTwiEd4WiaggvscXY8DwjxZxKDzTP/nz38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extqvEoDAAANCAAADgAAAAAAAAAA&#10;AAAAAAA6AgAAZHJzL2Uyb0RvYy54bWxQSwECLQAKAAAAAAAAACEAxxU0H28MAABvDAAAFAAAAAAA&#10;AAAAAAAAAACwBQAAZHJzL21lZGlhL2ltYWdlMS5wbmdQSwECLQAUAAYACAAAACEAGfAr9N4AAAAH&#10;AQAADwAAAAAAAAAAAAAAAABREgAAZHJzL2Rvd25yZXYueG1sUEsBAi0AFAAGAAgAAAAhAKomDr68&#10;AAAAIQEAABkAAAAAAAAAAAAAAAAAXBMAAGRycy9fcmVscy9lMm9Eb2MueG1sLnJlbHNQSwUGAAAA&#10;AAYABgB8AQAAT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8" o:spid="_x0000_s1027" type="#_x0000_t75" style="position:absolute;left:1440;top:267;width:9070;height: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eBPwwAAANsAAAAPAAAAZHJzL2Rvd25yZXYueG1sRI9Pi8Iw&#10;FMTvwn6H8Ba8abpl8U81yqKs7tUqirdH82yLzUtpYq3f3iwIHoeZ+Q0zX3amEi01rrSs4GsYgSDO&#10;rC45V3DY/w4mIJxH1lhZJgUPcrBcfPTmmGh75x21qc9FgLBLUEHhfZ1I6bKCDLqhrYmDd7GNQR9k&#10;k0vd4D3ATSXjKBpJgyWHhQJrWhWUXdObUeC+19Fm23an/XEaj3fp2pwfx1ip/mf3MwPhqfPv8Kv9&#10;pxWMpvD/JfwAuXgCAAD//wMAUEsBAi0AFAAGAAgAAAAhANvh9svuAAAAhQEAABMAAAAAAAAAAAAA&#10;AAAAAAAAAFtDb250ZW50X1R5cGVzXS54bWxQSwECLQAUAAYACAAAACEAWvQsW78AAAAVAQAACwAA&#10;AAAAAAAAAAAAAAAfAQAAX3JlbHMvLnJlbHNQSwECLQAUAAYACAAAACEAzuXgT8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docshape89" o:spid="_x0000_s1028" type="#_x0000_t202" style="position:absolute;left:1440;top:267;width:9070;height:3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qNwQAAANsAAAAPAAAAZHJzL2Rvd25yZXYueG1sRE/LisIw&#10;FN0L/kO4wmxEU2cxI9UoIgouhsEnurw016a0uSlNtPXvJwthlofzni87W4knNb5wrGAyTkAQZ04X&#10;nCs4n7ajKQgfkDVWjknBizwsF/3eHFPtWj7Q8xhyEUPYp6jAhFCnUvrMkEU/djVx5O6usRgibHKp&#10;G2xjuK3kZ5J8SYsFxwaDNa0NZeXxYRWUv2Z/uP6sb9lQUpm3l+Q6fW2U+hh0qxmIQF34F7/dO63g&#10;O66PX+IPkIs/AAAA//8DAFBLAQItABQABgAIAAAAIQDb4fbL7gAAAIUBAAATAAAAAAAAAAAAAAAA&#10;AAAAAABbQ29udGVudF9UeXBlc10ueG1sUEsBAi0AFAAGAAgAAAAhAFr0LFu/AAAAFQEAAAsAAAAA&#10;AAAAAAAAAAAAHwEAAF9yZWxzLy5yZWxzUEsBAi0AFAAGAAgAAAAhABgD+o3BAAAA2wAAAA8AAAAA&#10;AAAAAAAAAAAABwIAAGRycy9kb3ducmV2LnhtbFBLBQYAAAAAAwADALcAAAD1AgAAAAA=&#10;" filled="f">
                  <v:textbox inset="0,0,0,0">
                    <w:txbxContent>
                      <w:p w14:paraId="78415CB0" w14:textId="77777777" w:rsidR="003C6E6B" w:rsidRPr="003C6E6B" w:rsidRDefault="003C6E6B" w:rsidP="007A34EB">
                        <w:pPr>
                          <w:spacing w:before="68"/>
                          <w:ind w:left="144" w:right="73"/>
                          <w:rPr>
                            <w:rFonts w:cstheme="minorHAnsi"/>
                          </w:rPr>
                        </w:pPr>
                        <w:r w:rsidRPr="003C6E6B">
                          <w:rPr>
                            <w:rFonts w:cstheme="minorHAnsi"/>
                          </w:rPr>
                          <w:t>Scothern</w:t>
                        </w:r>
                        <w:r w:rsidRPr="003C6E6B">
                          <w:rPr>
                            <w:rFonts w:cstheme="minorHAnsi"/>
                            <w:spacing w:val="-1"/>
                          </w:rPr>
                          <w:t xml:space="preserve"> </w:t>
                        </w:r>
                        <w:r w:rsidRPr="003C6E6B">
                          <w:rPr>
                            <w:rFonts w:cstheme="minorHAnsi"/>
                          </w:rPr>
                          <w:t>will</w:t>
                        </w:r>
                        <w:r w:rsidR="007A34EB">
                          <w:rPr>
                            <w:rFonts w:cstheme="minorHAnsi"/>
                            <w:spacing w:val="-2"/>
                          </w:rPr>
                          <w:t xml:space="preserve"> continue to be</w:t>
                        </w:r>
                        <w:r w:rsidRPr="003C6E6B">
                          <w:rPr>
                            <w:rFonts w:cstheme="minorHAnsi"/>
                            <w:spacing w:val="-2"/>
                          </w:rPr>
                          <w:t xml:space="preserve"> </w:t>
                        </w:r>
                        <w:r w:rsidRPr="003C6E6B">
                          <w:rPr>
                            <w:rFonts w:cstheme="minorHAnsi"/>
                          </w:rPr>
                          <w:t>a</w:t>
                        </w:r>
                        <w:r w:rsidRPr="003C6E6B">
                          <w:rPr>
                            <w:rFonts w:cstheme="minorHAnsi"/>
                            <w:spacing w:val="-4"/>
                          </w:rPr>
                          <w:t xml:space="preserve"> </w:t>
                        </w:r>
                        <w:r w:rsidRPr="003C6E6B">
                          <w:rPr>
                            <w:rFonts w:cstheme="minorHAnsi"/>
                          </w:rPr>
                          <w:t>thriving, sustainable,</w:t>
                        </w:r>
                        <w:r w:rsidRPr="003C6E6B">
                          <w:rPr>
                            <w:rFonts w:cstheme="minorHAnsi"/>
                            <w:spacing w:val="-2"/>
                          </w:rPr>
                          <w:t xml:space="preserve"> </w:t>
                        </w:r>
                        <w:r w:rsidRPr="003C6E6B">
                          <w:rPr>
                            <w:rFonts w:cstheme="minorHAnsi"/>
                          </w:rPr>
                          <w:t>supportive,</w:t>
                        </w:r>
                        <w:r w:rsidRPr="003C6E6B">
                          <w:rPr>
                            <w:rFonts w:cstheme="minorHAnsi"/>
                            <w:spacing w:val="-4"/>
                          </w:rPr>
                          <w:t xml:space="preserve"> </w:t>
                        </w:r>
                        <w:r w:rsidRPr="003C6E6B">
                          <w:rPr>
                            <w:rFonts w:cstheme="minorHAnsi"/>
                          </w:rPr>
                          <w:t>rural</w:t>
                        </w:r>
                        <w:r w:rsidRPr="003C6E6B">
                          <w:rPr>
                            <w:rFonts w:cstheme="minorHAnsi"/>
                            <w:spacing w:val="-5"/>
                          </w:rPr>
                          <w:t xml:space="preserve"> </w:t>
                        </w:r>
                        <w:r w:rsidRPr="003C6E6B">
                          <w:rPr>
                            <w:rFonts w:cstheme="minorHAnsi"/>
                          </w:rPr>
                          <w:t>community</w:t>
                        </w:r>
                        <w:r w:rsidRPr="003C6E6B">
                          <w:rPr>
                            <w:rFonts w:cstheme="minorHAnsi"/>
                            <w:spacing w:val="-2"/>
                          </w:rPr>
                          <w:t xml:space="preserve"> </w:t>
                        </w:r>
                        <w:r w:rsidRPr="003C6E6B">
                          <w:rPr>
                            <w:rFonts w:cstheme="minorHAnsi"/>
                          </w:rPr>
                          <w:t>in</w:t>
                        </w:r>
                        <w:r w:rsidRPr="003C6E6B">
                          <w:rPr>
                            <w:rFonts w:cstheme="minorHAnsi"/>
                            <w:spacing w:val="-1"/>
                          </w:rPr>
                          <w:t xml:space="preserve"> </w:t>
                        </w:r>
                        <w:r w:rsidRPr="003C6E6B">
                          <w:rPr>
                            <w:rFonts w:cstheme="minorHAnsi"/>
                          </w:rPr>
                          <w:t>which</w:t>
                        </w:r>
                        <w:r w:rsidRPr="003C6E6B">
                          <w:rPr>
                            <w:rFonts w:cstheme="minorHAnsi"/>
                            <w:spacing w:val="-3"/>
                          </w:rPr>
                          <w:t xml:space="preserve"> </w:t>
                        </w:r>
                        <w:r w:rsidRPr="003C6E6B">
                          <w:rPr>
                            <w:rFonts w:cstheme="minorHAnsi"/>
                          </w:rPr>
                          <w:t>people</w:t>
                        </w:r>
                        <w:r w:rsidRPr="003C6E6B">
                          <w:rPr>
                            <w:rFonts w:cstheme="minorHAnsi"/>
                            <w:spacing w:val="-3"/>
                          </w:rPr>
                          <w:t xml:space="preserve"> </w:t>
                        </w:r>
                        <w:r w:rsidRPr="003C6E6B">
                          <w:rPr>
                            <w:rFonts w:cstheme="minorHAnsi"/>
                          </w:rPr>
                          <w:t>enjoy</w:t>
                        </w:r>
                        <w:r w:rsidRPr="003C6E6B">
                          <w:rPr>
                            <w:rFonts w:cstheme="minorHAnsi"/>
                            <w:spacing w:val="-2"/>
                          </w:rPr>
                          <w:t xml:space="preserve"> </w:t>
                        </w:r>
                        <w:r w:rsidRPr="003C6E6B">
                          <w:rPr>
                            <w:rFonts w:cstheme="minorHAnsi"/>
                          </w:rPr>
                          <w:t>living and working.</w:t>
                        </w:r>
                      </w:p>
                      <w:p w14:paraId="7E8DD74D" w14:textId="77777777" w:rsidR="003C6E6B" w:rsidRPr="003C6E6B" w:rsidRDefault="003C6E6B" w:rsidP="003C6E6B">
                        <w:pPr>
                          <w:spacing w:before="159"/>
                          <w:ind w:left="144"/>
                          <w:rPr>
                            <w:rFonts w:cstheme="minorHAnsi"/>
                          </w:rPr>
                        </w:pPr>
                        <w:r w:rsidRPr="003C6E6B">
                          <w:rPr>
                            <w:rFonts w:cstheme="minorHAnsi"/>
                          </w:rPr>
                          <w:t>Scothern</w:t>
                        </w:r>
                        <w:r w:rsidRPr="003C6E6B">
                          <w:rPr>
                            <w:rFonts w:cstheme="minorHAnsi"/>
                            <w:spacing w:val="-2"/>
                          </w:rPr>
                          <w:t xml:space="preserve"> </w:t>
                        </w:r>
                        <w:r w:rsidRPr="003C6E6B">
                          <w:rPr>
                            <w:rFonts w:cstheme="minorHAnsi"/>
                          </w:rPr>
                          <w:t>will:</w:t>
                        </w:r>
                      </w:p>
                      <w:p w14:paraId="22899F7C" w14:textId="77777777" w:rsidR="003C6E6B" w:rsidRPr="003C6E6B" w:rsidRDefault="003C6E6B" w:rsidP="003C6E6B">
                        <w:pPr>
                          <w:widowControl w:val="0"/>
                          <w:numPr>
                            <w:ilvl w:val="0"/>
                            <w:numId w:val="1"/>
                          </w:numPr>
                          <w:tabs>
                            <w:tab w:val="left" w:pos="864"/>
                            <w:tab w:val="left" w:pos="865"/>
                          </w:tabs>
                          <w:autoSpaceDE w:val="0"/>
                          <w:autoSpaceDN w:val="0"/>
                          <w:spacing w:before="187" w:after="0" w:line="240" w:lineRule="auto"/>
                          <w:ind w:hanging="361"/>
                          <w:rPr>
                            <w:rFonts w:cstheme="minorHAnsi"/>
                          </w:rPr>
                        </w:pPr>
                        <w:r w:rsidRPr="003C6E6B">
                          <w:rPr>
                            <w:rFonts w:cstheme="minorHAnsi"/>
                          </w:rPr>
                          <w:t>Remain</w:t>
                        </w:r>
                        <w:r w:rsidRPr="003C6E6B">
                          <w:rPr>
                            <w:rFonts w:cstheme="minorHAnsi"/>
                            <w:spacing w:val="-1"/>
                          </w:rPr>
                          <w:t xml:space="preserve"> </w:t>
                        </w:r>
                        <w:r w:rsidRPr="003C6E6B">
                          <w:rPr>
                            <w:rFonts w:cstheme="minorHAnsi"/>
                          </w:rPr>
                          <w:t>a</w:t>
                        </w:r>
                        <w:r w:rsidRPr="003C6E6B">
                          <w:rPr>
                            <w:rFonts w:cstheme="minorHAnsi"/>
                            <w:spacing w:val="-4"/>
                          </w:rPr>
                          <w:t xml:space="preserve"> </w:t>
                        </w:r>
                        <w:r w:rsidRPr="003C6E6B">
                          <w:rPr>
                            <w:rFonts w:cstheme="minorHAnsi"/>
                          </w:rPr>
                          <w:t>distinctive,</w:t>
                        </w:r>
                        <w:r w:rsidRPr="003C6E6B">
                          <w:rPr>
                            <w:rFonts w:cstheme="minorHAnsi"/>
                            <w:spacing w:val="-3"/>
                          </w:rPr>
                          <w:t xml:space="preserve"> </w:t>
                        </w:r>
                        <w:r w:rsidRPr="003C6E6B">
                          <w:rPr>
                            <w:rFonts w:cstheme="minorHAnsi"/>
                          </w:rPr>
                          <w:t>rural</w:t>
                        </w:r>
                        <w:r w:rsidRPr="003C6E6B">
                          <w:rPr>
                            <w:rFonts w:cstheme="minorHAnsi"/>
                            <w:spacing w:val="-2"/>
                          </w:rPr>
                          <w:t xml:space="preserve"> </w:t>
                        </w:r>
                        <w:r w:rsidRPr="003C6E6B">
                          <w:rPr>
                            <w:rFonts w:cstheme="minorHAnsi"/>
                          </w:rPr>
                          <w:t>Parish</w:t>
                        </w:r>
                        <w:r w:rsidRPr="003C6E6B">
                          <w:rPr>
                            <w:rFonts w:cstheme="minorHAnsi"/>
                            <w:spacing w:val="-3"/>
                          </w:rPr>
                          <w:t xml:space="preserve"> </w:t>
                        </w:r>
                        <w:r w:rsidRPr="003C6E6B">
                          <w:rPr>
                            <w:rFonts w:cstheme="minorHAnsi"/>
                          </w:rPr>
                          <w:t>which</w:t>
                        </w:r>
                        <w:r w:rsidRPr="003C6E6B">
                          <w:rPr>
                            <w:rFonts w:cstheme="minorHAnsi"/>
                            <w:spacing w:val="-2"/>
                          </w:rPr>
                          <w:t xml:space="preserve"> </w:t>
                        </w:r>
                        <w:r w:rsidRPr="003C6E6B">
                          <w:rPr>
                            <w:rFonts w:cstheme="minorHAnsi"/>
                          </w:rPr>
                          <w:t>treasures</w:t>
                        </w:r>
                        <w:r w:rsidRPr="003C6E6B">
                          <w:rPr>
                            <w:rFonts w:cstheme="minorHAnsi"/>
                            <w:spacing w:val="-4"/>
                          </w:rPr>
                          <w:t xml:space="preserve"> </w:t>
                        </w:r>
                        <w:r w:rsidRPr="003C6E6B">
                          <w:rPr>
                            <w:rFonts w:cstheme="minorHAnsi"/>
                          </w:rPr>
                          <w:t>its</w:t>
                        </w:r>
                        <w:r w:rsidRPr="003C6E6B">
                          <w:rPr>
                            <w:rFonts w:cstheme="minorHAnsi"/>
                            <w:spacing w:val="-3"/>
                          </w:rPr>
                          <w:t xml:space="preserve"> </w:t>
                        </w:r>
                        <w:r w:rsidRPr="003C6E6B">
                          <w:rPr>
                            <w:rFonts w:cstheme="minorHAnsi"/>
                          </w:rPr>
                          <w:t>heritage</w:t>
                        </w:r>
                        <w:r w:rsidRPr="003C6E6B">
                          <w:rPr>
                            <w:rFonts w:cstheme="minorHAnsi"/>
                            <w:spacing w:val="-1"/>
                          </w:rPr>
                          <w:t xml:space="preserve"> </w:t>
                        </w:r>
                        <w:r w:rsidRPr="003C6E6B">
                          <w:rPr>
                            <w:rFonts w:cstheme="minorHAnsi"/>
                          </w:rPr>
                          <w:t>assets</w:t>
                        </w:r>
                      </w:p>
                      <w:p w14:paraId="14B80AED" w14:textId="77777777" w:rsidR="003C6E6B" w:rsidRPr="003C6E6B" w:rsidRDefault="003C6E6B" w:rsidP="003C6E6B">
                        <w:pPr>
                          <w:widowControl w:val="0"/>
                          <w:numPr>
                            <w:ilvl w:val="0"/>
                            <w:numId w:val="1"/>
                          </w:numPr>
                          <w:tabs>
                            <w:tab w:val="left" w:pos="864"/>
                            <w:tab w:val="left" w:pos="865"/>
                          </w:tabs>
                          <w:autoSpaceDE w:val="0"/>
                          <w:autoSpaceDN w:val="0"/>
                          <w:spacing w:before="23" w:after="0" w:line="240" w:lineRule="auto"/>
                          <w:ind w:hanging="361"/>
                          <w:rPr>
                            <w:rFonts w:cstheme="minorHAnsi"/>
                          </w:rPr>
                        </w:pPr>
                        <w:r w:rsidRPr="003C6E6B">
                          <w:rPr>
                            <w:rFonts w:cstheme="minorHAnsi"/>
                          </w:rPr>
                          <w:t>Ensure</w:t>
                        </w:r>
                        <w:r w:rsidRPr="003C6E6B">
                          <w:rPr>
                            <w:rFonts w:cstheme="minorHAnsi"/>
                            <w:spacing w:val="-4"/>
                          </w:rPr>
                          <w:t xml:space="preserve"> </w:t>
                        </w:r>
                        <w:r w:rsidRPr="003C6E6B">
                          <w:rPr>
                            <w:rFonts w:cstheme="minorHAnsi"/>
                          </w:rPr>
                          <w:t>housing</w:t>
                        </w:r>
                        <w:r w:rsidRPr="003C6E6B">
                          <w:rPr>
                            <w:rFonts w:cstheme="minorHAnsi"/>
                            <w:spacing w:val="-4"/>
                          </w:rPr>
                          <w:t xml:space="preserve"> </w:t>
                        </w:r>
                        <w:r w:rsidRPr="003C6E6B">
                          <w:rPr>
                            <w:rFonts w:cstheme="minorHAnsi"/>
                          </w:rPr>
                          <w:t>meets</w:t>
                        </w:r>
                        <w:r w:rsidRPr="003C6E6B">
                          <w:rPr>
                            <w:rFonts w:cstheme="minorHAnsi"/>
                            <w:spacing w:val="-3"/>
                          </w:rPr>
                          <w:t xml:space="preserve"> </w:t>
                        </w:r>
                        <w:r w:rsidRPr="003C6E6B">
                          <w:rPr>
                            <w:rFonts w:cstheme="minorHAnsi"/>
                          </w:rPr>
                          <w:t>the</w:t>
                        </w:r>
                        <w:r w:rsidRPr="003C6E6B">
                          <w:rPr>
                            <w:rFonts w:cstheme="minorHAnsi"/>
                            <w:spacing w:val="-1"/>
                          </w:rPr>
                          <w:t xml:space="preserve"> </w:t>
                        </w:r>
                        <w:r w:rsidRPr="003C6E6B">
                          <w:rPr>
                            <w:rFonts w:cstheme="minorHAnsi"/>
                          </w:rPr>
                          <w:t>needs</w:t>
                        </w:r>
                        <w:r w:rsidRPr="003C6E6B">
                          <w:rPr>
                            <w:rFonts w:cstheme="minorHAnsi"/>
                            <w:spacing w:val="-5"/>
                          </w:rPr>
                          <w:t xml:space="preserve"> </w:t>
                        </w:r>
                        <w:r w:rsidRPr="003C6E6B">
                          <w:rPr>
                            <w:rFonts w:cstheme="minorHAnsi"/>
                          </w:rPr>
                          <w:t>of current</w:t>
                        </w:r>
                        <w:r w:rsidRPr="003C6E6B">
                          <w:rPr>
                            <w:rFonts w:cstheme="minorHAnsi"/>
                            <w:spacing w:val="-4"/>
                          </w:rPr>
                          <w:t xml:space="preserve"> </w:t>
                        </w:r>
                        <w:r w:rsidRPr="003C6E6B">
                          <w:rPr>
                            <w:rFonts w:cstheme="minorHAnsi"/>
                          </w:rPr>
                          <w:t>and</w:t>
                        </w:r>
                        <w:r w:rsidRPr="003C6E6B">
                          <w:rPr>
                            <w:rFonts w:cstheme="minorHAnsi"/>
                            <w:spacing w:val="2"/>
                          </w:rPr>
                          <w:t xml:space="preserve"> </w:t>
                        </w:r>
                        <w:r w:rsidRPr="003C6E6B">
                          <w:rPr>
                            <w:rFonts w:cstheme="minorHAnsi"/>
                          </w:rPr>
                          <w:t>future</w:t>
                        </w:r>
                        <w:r w:rsidRPr="003C6E6B">
                          <w:rPr>
                            <w:rFonts w:cstheme="minorHAnsi"/>
                            <w:spacing w:val="-2"/>
                          </w:rPr>
                          <w:t xml:space="preserve"> </w:t>
                        </w:r>
                        <w:r w:rsidRPr="003C6E6B">
                          <w:rPr>
                            <w:rFonts w:cstheme="minorHAnsi"/>
                          </w:rPr>
                          <w:t>residents</w:t>
                        </w:r>
                      </w:p>
                      <w:p w14:paraId="7387E662" w14:textId="77777777" w:rsidR="003C6E6B" w:rsidRPr="003C6E6B" w:rsidRDefault="003C6E6B" w:rsidP="003C6E6B">
                        <w:pPr>
                          <w:widowControl w:val="0"/>
                          <w:numPr>
                            <w:ilvl w:val="0"/>
                            <w:numId w:val="1"/>
                          </w:numPr>
                          <w:tabs>
                            <w:tab w:val="left" w:pos="864"/>
                            <w:tab w:val="left" w:pos="865"/>
                          </w:tabs>
                          <w:autoSpaceDE w:val="0"/>
                          <w:autoSpaceDN w:val="0"/>
                          <w:spacing w:before="23" w:after="0" w:line="240" w:lineRule="auto"/>
                          <w:ind w:hanging="361"/>
                          <w:rPr>
                            <w:rFonts w:cstheme="minorHAnsi"/>
                          </w:rPr>
                        </w:pPr>
                        <w:r w:rsidRPr="003C6E6B">
                          <w:rPr>
                            <w:rFonts w:cstheme="minorHAnsi"/>
                          </w:rPr>
                          <w:t>Retain</w:t>
                        </w:r>
                        <w:r w:rsidRPr="003C6E6B">
                          <w:rPr>
                            <w:rFonts w:cstheme="minorHAnsi"/>
                            <w:spacing w:val="-1"/>
                          </w:rPr>
                          <w:t xml:space="preserve"> </w:t>
                        </w:r>
                        <w:r w:rsidRPr="003C6E6B">
                          <w:rPr>
                            <w:rFonts w:cstheme="minorHAnsi"/>
                          </w:rPr>
                          <w:t>its</w:t>
                        </w:r>
                        <w:r w:rsidRPr="003C6E6B">
                          <w:rPr>
                            <w:rFonts w:cstheme="minorHAnsi"/>
                            <w:spacing w:val="-4"/>
                          </w:rPr>
                          <w:t xml:space="preserve"> </w:t>
                        </w:r>
                        <w:r w:rsidRPr="003C6E6B">
                          <w:rPr>
                            <w:rFonts w:cstheme="minorHAnsi"/>
                          </w:rPr>
                          <w:t>high</w:t>
                        </w:r>
                        <w:r w:rsidRPr="003C6E6B">
                          <w:rPr>
                            <w:rFonts w:cstheme="minorHAnsi"/>
                            <w:spacing w:val="-3"/>
                          </w:rPr>
                          <w:t xml:space="preserve"> </w:t>
                        </w:r>
                        <w:r w:rsidRPr="003C6E6B">
                          <w:rPr>
                            <w:rFonts w:cstheme="minorHAnsi"/>
                          </w:rPr>
                          <w:t>quality</w:t>
                        </w:r>
                        <w:r w:rsidRPr="003C6E6B">
                          <w:rPr>
                            <w:rFonts w:cstheme="minorHAnsi"/>
                            <w:spacing w:val="-3"/>
                          </w:rPr>
                          <w:t xml:space="preserve"> </w:t>
                        </w:r>
                        <w:r w:rsidRPr="003C6E6B">
                          <w:rPr>
                            <w:rFonts w:cstheme="minorHAnsi"/>
                          </w:rPr>
                          <w:t>natural</w:t>
                        </w:r>
                        <w:r w:rsidRPr="003C6E6B">
                          <w:rPr>
                            <w:rFonts w:cstheme="minorHAnsi"/>
                            <w:spacing w:val="-4"/>
                          </w:rPr>
                          <w:t xml:space="preserve"> </w:t>
                        </w:r>
                        <w:r w:rsidRPr="003C6E6B">
                          <w:rPr>
                            <w:rFonts w:cstheme="minorHAnsi"/>
                          </w:rPr>
                          <w:t>environment</w:t>
                        </w:r>
                      </w:p>
                      <w:p w14:paraId="3F9E37F6" w14:textId="77777777" w:rsidR="003C6E6B" w:rsidRPr="003C6E6B" w:rsidRDefault="003C6E6B" w:rsidP="003C6E6B">
                        <w:pPr>
                          <w:widowControl w:val="0"/>
                          <w:numPr>
                            <w:ilvl w:val="0"/>
                            <w:numId w:val="1"/>
                          </w:numPr>
                          <w:tabs>
                            <w:tab w:val="left" w:pos="864"/>
                            <w:tab w:val="left" w:pos="865"/>
                          </w:tabs>
                          <w:autoSpaceDE w:val="0"/>
                          <w:autoSpaceDN w:val="0"/>
                          <w:spacing w:before="21" w:after="0" w:line="240" w:lineRule="auto"/>
                          <w:ind w:hanging="361"/>
                          <w:rPr>
                            <w:rFonts w:cstheme="minorHAnsi"/>
                          </w:rPr>
                        </w:pPr>
                        <w:r w:rsidRPr="003C6E6B">
                          <w:rPr>
                            <w:rFonts w:cstheme="minorHAnsi"/>
                          </w:rPr>
                          <w:t>Sustain</w:t>
                        </w:r>
                        <w:r w:rsidRPr="003C6E6B">
                          <w:rPr>
                            <w:rFonts w:cstheme="minorHAnsi"/>
                            <w:spacing w:val="-3"/>
                          </w:rPr>
                          <w:t xml:space="preserve"> </w:t>
                        </w:r>
                        <w:r w:rsidRPr="003C6E6B">
                          <w:rPr>
                            <w:rFonts w:cstheme="minorHAnsi"/>
                          </w:rPr>
                          <w:t>a</w:t>
                        </w:r>
                        <w:r w:rsidRPr="003C6E6B">
                          <w:rPr>
                            <w:rFonts w:cstheme="minorHAnsi"/>
                            <w:spacing w:val="-4"/>
                          </w:rPr>
                          <w:t xml:space="preserve"> </w:t>
                        </w:r>
                        <w:r w:rsidRPr="003C6E6B">
                          <w:rPr>
                            <w:rFonts w:cstheme="minorHAnsi"/>
                          </w:rPr>
                          <w:t>thriving</w:t>
                        </w:r>
                        <w:r w:rsidRPr="003C6E6B">
                          <w:rPr>
                            <w:rFonts w:cstheme="minorHAnsi"/>
                            <w:spacing w:val="-1"/>
                          </w:rPr>
                          <w:t xml:space="preserve"> </w:t>
                        </w:r>
                        <w:r w:rsidRPr="003C6E6B">
                          <w:rPr>
                            <w:rFonts w:cstheme="minorHAnsi"/>
                          </w:rPr>
                          <w:t>community</w:t>
                        </w:r>
                        <w:r w:rsidRPr="003C6E6B">
                          <w:rPr>
                            <w:rFonts w:cstheme="minorHAnsi"/>
                            <w:spacing w:val="-5"/>
                          </w:rPr>
                          <w:t xml:space="preserve"> </w:t>
                        </w:r>
                        <w:r w:rsidRPr="003C6E6B">
                          <w:rPr>
                            <w:rFonts w:cstheme="minorHAnsi"/>
                          </w:rPr>
                          <w:t>with</w:t>
                        </w:r>
                        <w:r w:rsidRPr="003C6E6B">
                          <w:rPr>
                            <w:rFonts w:cstheme="minorHAnsi"/>
                            <w:spacing w:val="-2"/>
                          </w:rPr>
                          <w:t xml:space="preserve"> </w:t>
                        </w:r>
                        <w:r w:rsidRPr="003C6E6B">
                          <w:rPr>
                            <w:rFonts w:cstheme="minorHAnsi"/>
                          </w:rPr>
                          <w:t>excellent</w:t>
                        </w:r>
                        <w:r w:rsidRPr="003C6E6B">
                          <w:rPr>
                            <w:rFonts w:cstheme="minorHAnsi"/>
                            <w:spacing w:val="-3"/>
                          </w:rPr>
                          <w:t xml:space="preserve"> </w:t>
                        </w:r>
                        <w:r w:rsidRPr="003C6E6B">
                          <w:rPr>
                            <w:rFonts w:cstheme="minorHAnsi"/>
                          </w:rPr>
                          <w:t>facilities.</w:t>
                        </w:r>
                      </w:p>
                    </w:txbxContent>
                  </v:textbox>
                </v:shape>
                <w10:wrap type="topAndBottom" anchorx="margin"/>
              </v:group>
            </w:pict>
          </mc:Fallback>
        </mc:AlternateContent>
      </w:r>
      <w:r w:rsidR="003C6E6B">
        <w:t>Our Vision,</w:t>
      </w:r>
    </w:p>
    <w:p w14:paraId="650D3545" w14:textId="77777777" w:rsidR="003C6E6B" w:rsidRPr="003C6E6B" w:rsidRDefault="003C6E6B" w:rsidP="003C6E6B">
      <w:r>
        <w:t xml:space="preserve"> </w:t>
      </w:r>
    </w:p>
    <w:p w14:paraId="46C18490" w14:textId="77777777" w:rsidR="003C6E6B" w:rsidRDefault="003C6E6B" w:rsidP="003C6E6B">
      <w:pPr>
        <w:tabs>
          <w:tab w:val="left" w:pos="2038"/>
        </w:tabs>
      </w:pPr>
      <w:r>
        <w:t>Our Objectives,</w:t>
      </w:r>
    </w:p>
    <w:p w14:paraId="090762C1" w14:textId="77777777" w:rsidR="003C6E6B" w:rsidRPr="003C6E6B" w:rsidRDefault="003C6E6B" w:rsidP="003C6E6B">
      <w:pPr>
        <w:rPr>
          <w:rFonts w:cstheme="minorHAnsi"/>
          <w:b/>
        </w:rPr>
      </w:pPr>
      <w:r w:rsidRPr="003C6E6B">
        <w:rPr>
          <w:rFonts w:cstheme="minorHAnsi"/>
          <w:b/>
        </w:rPr>
        <w:t>Housing and Development</w:t>
      </w:r>
    </w:p>
    <w:p w14:paraId="7B6442CD" w14:textId="77777777" w:rsidR="003C6E6B" w:rsidRPr="003C6E6B" w:rsidRDefault="003C6E6B" w:rsidP="003C6E6B">
      <w:pPr>
        <w:pStyle w:val="ListParagraph"/>
        <w:numPr>
          <w:ilvl w:val="0"/>
          <w:numId w:val="2"/>
        </w:numPr>
        <w:rPr>
          <w:rFonts w:cstheme="minorHAnsi"/>
          <w:sz w:val="22"/>
        </w:rPr>
      </w:pPr>
      <w:r w:rsidRPr="003C6E6B">
        <w:rPr>
          <w:rFonts w:cstheme="minorHAnsi"/>
          <w:sz w:val="22"/>
        </w:rPr>
        <w:t>To provide sufficient housing to meet the future housing need in sustainable locations within the existing built form of the village.</w:t>
      </w:r>
    </w:p>
    <w:p w14:paraId="5063B79F" w14:textId="77777777" w:rsidR="003C6E6B" w:rsidRPr="003C6E6B" w:rsidRDefault="003C6E6B" w:rsidP="003C6E6B">
      <w:pPr>
        <w:pStyle w:val="ListParagraph"/>
        <w:numPr>
          <w:ilvl w:val="0"/>
          <w:numId w:val="2"/>
        </w:numPr>
        <w:rPr>
          <w:rFonts w:cstheme="minorHAnsi"/>
          <w:sz w:val="22"/>
        </w:rPr>
      </w:pPr>
      <w:r w:rsidRPr="003C6E6B">
        <w:rPr>
          <w:rFonts w:cstheme="minorHAnsi"/>
          <w:sz w:val="22"/>
        </w:rPr>
        <w:t>To ensure that the mix of housing reflects the growing needs of the diverse community of Scothern.</w:t>
      </w:r>
    </w:p>
    <w:p w14:paraId="1C882010" w14:textId="77777777" w:rsidR="003C6E6B" w:rsidRPr="003C6E6B" w:rsidRDefault="003C6E6B" w:rsidP="003C6E6B">
      <w:pPr>
        <w:rPr>
          <w:rFonts w:cstheme="minorHAnsi"/>
          <w:b/>
        </w:rPr>
      </w:pPr>
      <w:r w:rsidRPr="003C6E6B">
        <w:rPr>
          <w:rFonts w:cstheme="minorHAnsi"/>
          <w:b/>
        </w:rPr>
        <w:t>Design and Character</w:t>
      </w:r>
    </w:p>
    <w:p w14:paraId="2D42BC5D" w14:textId="77777777" w:rsidR="003C6E6B" w:rsidRPr="003C6E6B" w:rsidRDefault="003C6E6B" w:rsidP="003C6E6B">
      <w:pPr>
        <w:pStyle w:val="ListParagraph"/>
        <w:numPr>
          <w:ilvl w:val="0"/>
          <w:numId w:val="3"/>
        </w:numPr>
        <w:rPr>
          <w:rFonts w:cstheme="minorHAnsi"/>
          <w:sz w:val="22"/>
        </w:rPr>
      </w:pPr>
      <w:r w:rsidRPr="003C6E6B">
        <w:rPr>
          <w:rFonts w:cstheme="minorHAnsi"/>
          <w:sz w:val="22"/>
        </w:rPr>
        <w:t>To ensure all new development is of high quality design which reflects local distinctiveness and enhances the character of the village and respects, conserves and enhances the historic features of Scothern.</w:t>
      </w:r>
    </w:p>
    <w:p w14:paraId="7440F840" w14:textId="77777777" w:rsidR="003C6E6B" w:rsidRPr="003C6E6B" w:rsidRDefault="003C6E6B" w:rsidP="003C6E6B">
      <w:pPr>
        <w:pStyle w:val="ListParagraph"/>
        <w:numPr>
          <w:ilvl w:val="0"/>
          <w:numId w:val="3"/>
        </w:numPr>
        <w:rPr>
          <w:rFonts w:cstheme="minorHAnsi"/>
          <w:sz w:val="22"/>
        </w:rPr>
      </w:pPr>
      <w:r w:rsidRPr="003C6E6B">
        <w:rPr>
          <w:rFonts w:cstheme="minorHAnsi"/>
          <w:sz w:val="22"/>
        </w:rPr>
        <w:t>To promote the use of renewable and low carbon design materials to help reduce our impact on Climate Change.</w:t>
      </w:r>
    </w:p>
    <w:p w14:paraId="7B809F7D" w14:textId="77777777" w:rsidR="003C6E6B" w:rsidRPr="003C6E6B" w:rsidRDefault="003C6E6B" w:rsidP="003C6E6B">
      <w:pPr>
        <w:rPr>
          <w:rFonts w:cstheme="minorHAnsi"/>
          <w:b/>
        </w:rPr>
      </w:pPr>
      <w:r w:rsidRPr="003C6E6B">
        <w:rPr>
          <w:rFonts w:cstheme="minorHAnsi"/>
          <w:b/>
        </w:rPr>
        <w:t>Traffic and transport</w:t>
      </w:r>
    </w:p>
    <w:p w14:paraId="10738283" w14:textId="77777777" w:rsidR="003C6E6B" w:rsidRPr="003C6E6B" w:rsidRDefault="003C6E6B" w:rsidP="003C6E6B">
      <w:pPr>
        <w:pStyle w:val="ListParagraph"/>
        <w:numPr>
          <w:ilvl w:val="0"/>
          <w:numId w:val="4"/>
        </w:numPr>
        <w:rPr>
          <w:rFonts w:cstheme="minorHAnsi"/>
          <w:sz w:val="22"/>
        </w:rPr>
      </w:pPr>
      <w:r w:rsidRPr="003C6E6B">
        <w:rPr>
          <w:rFonts w:cstheme="minorHAnsi"/>
          <w:sz w:val="22"/>
        </w:rPr>
        <w:t>To reduce congestion in the village and encourage sustainable modes of transport</w:t>
      </w:r>
      <w:r>
        <w:rPr>
          <w:rFonts w:cstheme="minorHAnsi"/>
          <w:sz w:val="22"/>
        </w:rPr>
        <w:t>.</w:t>
      </w:r>
    </w:p>
    <w:p w14:paraId="3A62980F" w14:textId="77777777" w:rsidR="003C6E6B" w:rsidRPr="003C6E6B" w:rsidRDefault="003C6E6B" w:rsidP="003C6E6B">
      <w:pPr>
        <w:rPr>
          <w:rFonts w:cstheme="minorHAnsi"/>
          <w:b/>
        </w:rPr>
      </w:pPr>
      <w:r w:rsidRPr="003C6E6B">
        <w:rPr>
          <w:rFonts w:cstheme="minorHAnsi"/>
          <w:b/>
        </w:rPr>
        <w:t>Business</w:t>
      </w:r>
    </w:p>
    <w:p w14:paraId="73704153" w14:textId="77777777" w:rsidR="003C6E6B" w:rsidRPr="003C6E6B" w:rsidRDefault="003C6E6B" w:rsidP="003C6E6B">
      <w:pPr>
        <w:pStyle w:val="ListParagraph"/>
        <w:numPr>
          <w:ilvl w:val="0"/>
          <w:numId w:val="4"/>
        </w:numPr>
        <w:rPr>
          <w:rFonts w:cstheme="minorHAnsi"/>
          <w:sz w:val="22"/>
        </w:rPr>
      </w:pPr>
      <w:r w:rsidRPr="003C6E6B">
        <w:rPr>
          <w:rFonts w:cstheme="minorHAnsi"/>
          <w:sz w:val="22"/>
        </w:rPr>
        <w:t>To support and encourage local businesses and home working</w:t>
      </w:r>
      <w:r>
        <w:rPr>
          <w:rFonts w:cstheme="minorHAnsi"/>
          <w:sz w:val="22"/>
        </w:rPr>
        <w:t>.</w:t>
      </w:r>
    </w:p>
    <w:p w14:paraId="3487111A" w14:textId="77777777" w:rsidR="003C6E6B" w:rsidRPr="003C6E6B" w:rsidRDefault="003C6E6B" w:rsidP="003C6E6B">
      <w:pPr>
        <w:rPr>
          <w:rFonts w:cstheme="minorHAnsi"/>
          <w:b/>
        </w:rPr>
      </w:pPr>
      <w:r w:rsidRPr="003C6E6B">
        <w:rPr>
          <w:rFonts w:cstheme="minorHAnsi"/>
          <w:b/>
        </w:rPr>
        <w:t>Environment</w:t>
      </w:r>
    </w:p>
    <w:p w14:paraId="3CA7E757" w14:textId="77777777" w:rsidR="003C6E6B" w:rsidRPr="003C6E6B" w:rsidRDefault="003C6E6B" w:rsidP="003C6E6B">
      <w:pPr>
        <w:pStyle w:val="ListParagraph"/>
        <w:numPr>
          <w:ilvl w:val="0"/>
          <w:numId w:val="4"/>
        </w:numPr>
        <w:rPr>
          <w:rFonts w:cstheme="minorHAnsi"/>
          <w:sz w:val="22"/>
        </w:rPr>
      </w:pPr>
      <w:r w:rsidRPr="003C6E6B">
        <w:rPr>
          <w:rFonts w:cstheme="minorHAnsi"/>
          <w:sz w:val="22"/>
        </w:rPr>
        <w:t>To protect and enhance the local green spaces; to ensure that new development responds appropriately to local landscape character and supports and enhances local wildlife and habitats.</w:t>
      </w:r>
    </w:p>
    <w:p w14:paraId="1062C6BB" w14:textId="77777777" w:rsidR="003C6E6B" w:rsidRPr="003C6E6B" w:rsidRDefault="003C6E6B" w:rsidP="003C6E6B">
      <w:pPr>
        <w:rPr>
          <w:rFonts w:cstheme="minorHAnsi"/>
          <w:b/>
        </w:rPr>
      </w:pPr>
      <w:r w:rsidRPr="003C6E6B">
        <w:rPr>
          <w:rFonts w:cstheme="minorHAnsi"/>
          <w:b/>
        </w:rPr>
        <w:lastRenderedPageBreak/>
        <w:t>Community</w:t>
      </w:r>
    </w:p>
    <w:p w14:paraId="386EAA68" w14:textId="77777777" w:rsidR="003C6E6B" w:rsidRPr="003C6E6B" w:rsidRDefault="003C6E6B" w:rsidP="003C6E6B">
      <w:pPr>
        <w:pStyle w:val="ListParagraph"/>
        <w:numPr>
          <w:ilvl w:val="0"/>
          <w:numId w:val="4"/>
        </w:numPr>
        <w:rPr>
          <w:rFonts w:cstheme="minorHAnsi"/>
          <w:sz w:val="22"/>
        </w:rPr>
      </w:pPr>
      <w:r w:rsidRPr="003C6E6B">
        <w:rPr>
          <w:rFonts w:cstheme="minorHAnsi"/>
          <w:sz w:val="22"/>
        </w:rPr>
        <w:t>To maintain and where required enhance existing community, recreational and sports facilities.</w:t>
      </w:r>
    </w:p>
    <w:p w14:paraId="088C33A6" w14:textId="77777777" w:rsidR="003C6E6B" w:rsidRDefault="00284578" w:rsidP="003C6E6B">
      <w:pPr>
        <w:rPr>
          <w:rFonts w:cstheme="minorHAnsi"/>
        </w:rPr>
      </w:pPr>
      <w:r>
        <w:rPr>
          <w:rFonts w:cstheme="minorHAnsi"/>
        </w:rPr>
        <w:t>A summary of our Planning</w:t>
      </w:r>
      <w:r w:rsidR="003C6E6B" w:rsidRPr="003C6E6B">
        <w:rPr>
          <w:rFonts w:cstheme="minorHAnsi"/>
        </w:rPr>
        <w:t xml:space="preserve"> Polices, </w:t>
      </w:r>
    </w:p>
    <w:p w14:paraId="05A60EF2" w14:textId="77777777" w:rsidR="003C6E6B" w:rsidRPr="009512D4" w:rsidRDefault="003C6E6B" w:rsidP="003C6E6B">
      <w:pPr>
        <w:rPr>
          <w:rFonts w:cstheme="minorHAnsi"/>
        </w:rPr>
      </w:pPr>
      <w:r w:rsidRPr="009512D4">
        <w:rPr>
          <w:rFonts w:cstheme="minorHAnsi"/>
          <w:b/>
          <w:i/>
        </w:rPr>
        <w:t>Policy H1: Location of New Residential Development</w:t>
      </w:r>
    </w:p>
    <w:p w14:paraId="4E9810C3" w14:textId="77777777" w:rsidR="003C6E6B" w:rsidRDefault="00170D01" w:rsidP="003C6E6B">
      <w:pPr>
        <w:rPr>
          <w:rFonts w:cstheme="minorHAnsi"/>
        </w:rPr>
      </w:pPr>
      <w:r>
        <w:rPr>
          <w:rFonts w:cstheme="minorHAnsi"/>
        </w:rPr>
        <w:t>Outside</w:t>
      </w:r>
      <w:r w:rsidR="00284578" w:rsidRPr="00284578">
        <w:rPr>
          <w:rFonts w:cstheme="minorHAnsi"/>
        </w:rPr>
        <w:t xml:space="preserve"> housing allocations</w:t>
      </w:r>
      <w:r>
        <w:rPr>
          <w:rFonts w:cstheme="minorHAnsi"/>
        </w:rPr>
        <w:t xml:space="preserve"> H3 and H4, all </w:t>
      </w:r>
      <w:r w:rsidR="00284578" w:rsidRPr="00284578">
        <w:rPr>
          <w:rFonts w:cstheme="minorHAnsi"/>
        </w:rPr>
        <w:t>new residential development will be stric</w:t>
      </w:r>
      <w:r w:rsidR="00284578">
        <w:rPr>
          <w:rFonts w:cstheme="minorHAnsi"/>
        </w:rPr>
        <w:t xml:space="preserve">tly controlled within the existing developed footprint of the village and limited to less than 10 units per site. </w:t>
      </w:r>
    </w:p>
    <w:p w14:paraId="3AC7E12E" w14:textId="77777777" w:rsidR="009512D4" w:rsidRPr="009512D4" w:rsidRDefault="007417D5" w:rsidP="009512D4">
      <w:pPr>
        <w:rPr>
          <w:rFonts w:cstheme="minorHAnsi"/>
          <w:b/>
          <w:i/>
        </w:rPr>
      </w:pPr>
      <w:r>
        <w:rPr>
          <w:rFonts w:cstheme="minorHAnsi"/>
          <w:b/>
          <w:i/>
        </w:rPr>
        <w:t>Policy H</w:t>
      </w:r>
      <w:r w:rsidR="009512D4" w:rsidRPr="009512D4">
        <w:rPr>
          <w:rFonts w:cstheme="minorHAnsi"/>
          <w:b/>
          <w:i/>
        </w:rPr>
        <w:t>2: Housing Type and Mix</w:t>
      </w:r>
    </w:p>
    <w:p w14:paraId="21168179" w14:textId="77777777" w:rsidR="00284578" w:rsidRDefault="009512D4" w:rsidP="003C6E6B">
      <w:pPr>
        <w:rPr>
          <w:rFonts w:cstheme="minorHAnsi"/>
          <w:iCs/>
          <w:lang w:val="en-US"/>
        </w:rPr>
      </w:pPr>
      <w:r w:rsidRPr="009512D4">
        <w:rPr>
          <w:rFonts w:cstheme="minorHAnsi"/>
          <w:iCs/>
          <w:lang w:val="en-US"/>
        </w:rPr>
        <w:t>To help rebalance the mix of housing types and sizes, development proposals for 10 or more units (per site) should demonstrate that, at least, 25% of the total number of dwellings are for affordable housing of which all should be a mix of 1, 2 and 3 bedroom dwellings. In addition to the affordable housing, 30% of the market homes should also provide a mix of smaller 1, 2 and 3 bedroom dwellings</w:t>
      </w:r>
      <w:r w:rsidR="00C3703B">
        <w:rPr>
          <w:rFonts w:cstheme="minorHAnsi"/>
          <w:iCs/>
          <w:lang w:val="en-US"/>
        </w:rPr>
        <w:t>, including single story dwellings</w:t>
      </w:r>
      <w:r w:rsidRPr="009512D4">
        <w:rPr>
          <w:rFonts w:cstheme="minorHAnsi"/>
          <w:iCs/>
          <w:lang w:val="en-US"/>
        </w:rPr>
        <w:t xml:space="preserve"> for those people that do not qualify for affordable housing</w:t>
      </w:r>
      <w:r>
        <w:rPr>
          <w:rFonts w:cstheme="minorHAnsi"/>
          <w:iCs/>
          <w:lang w:val="en-US"/>
        </w:rPr>
        <w:t xml:space="preserve">. These homes should be offered to local residents first. </w:t>
      </w:r>
    </w:p>
    <w:p w14:paraId="7771B7AD" w14:textId="77777777" w:rsidR="009512D4" w:rsidRDefault="009512D4" w:rsidP="003C6E6B">
      <w:pPr>
        <w:rPr>
          <w:rFonts w:cstheme="minorHAnsi"/>
          <w:b/>
          <w:i/>
        </w:rPr>
      </w:pPr>
      <w:r w:rsidRPr="009512D4">
        <w:rPr>
          <w:rFonts w:cstheme="minorHAnsi"/>
          <w:b/>
          <w:i/>
        </w:rPr>
        <w:t>Policy H3: Site H1.4 Land to the sout</w:t>
      </w:r>
      <w:r w:rsidR="007417D5">
        <w:rPr>
          <w:rFonts w:cstheme="minorHAnsi"/>
          <w:b/>
          <w:i/>
        </w:rPr>
        <w:t xml:space="preserve">hwest of </w:t>
      </w:r>
      <w:proofErr w:type="spellStart"/>
      <w:r w:rsidR="007417D5">
        <w:rPr>
          <w:rFonts w:cstheme="minorHAnsi"/>
          <w:b/>
          <w:i/>
        </w:rPr>
        <w:t>Dunholme</w:t>
      </w:r>
      <w:proofErr w:type="spellEnd"/>
      <w:r w:rsidR="007417D5">
        <w:rPr>
          <w:rFonts w:cstheme="minorHAnsi"/>
          <w:b/>
          <w:i/>
        </w:rPr>
        <w:t xml:space="preserve"> Road</w:t>
      </w:r>
    </w:p>
    <w:p w14:paraId="60A054F1" w14:textId="77777777" w:rsidR="009512D4" w:rsidRPr="009512D4" w:rsidRDefault="009512D4" w:rsidP="003C6E6B">
      <w:pPr>
        <w:rPr>
          <w:rFonts w:cstheme="minorHAnsi"/>
        </w:rPr>
      </w:pPr>
      <w:r w:rsidRPr="009512D4">
        <w:rPr>
          <w:rFonts w:cstheme="minorHAnsi"/>
        </w:rPr>
        <w:t xml:space="preserve">Land at </w:t>
      </w:r>
      <w:proofErr w:type="spellStart"/>
      <w:r w:rsidRPr="009512D4">
        <w:rPr>
          <w:rFonts w:cstheme="minorHAnsi"/>
        </w:rPr>
        <w:t>Dunholme</w:t>
      </w:r>
      <w:proofErr w:type="spellEnd"/>
      <w:r w:rsidRPr="009512D4">
        <w:rPr>
          <w:rFonts w:cstheme="minorHAnsi"/>
        </w:rPr>
        <w:t xml:space="preserve"> Road, is allocated for the development of up to 53 residential dwellings and associated infrastructure. The development of this site will be of the highest quality design and will need to demonstrate ho</w:t>
      </w:r>
      <w:r>
        <w:rPr>
          <w:rFonts w:cstheme="minorHAnsi"/>
        </w:rPr>
        <w:t>w it complies with the community</w:t>
      </w:r>
      <w:r w:rsidRPr="009512D4">
        <w:rPr>
          <w:rFonts w:cstheme="minorHAnsi"/>
        </w:rPr>
        <w:t xml:space="preserve"> design code.</w:t>
      </w:r>
    </w:p>
    <w:p w14:paraId="01E78D60" w14:textId="77777777" w:rsidR="003C6E6B" w:rsidRPr="009512D4" w:rsidRDefault="009512D4" w:rsidP="003C6E6B">
      <w:pPr>
        <w:rPr>
          <w:rFonts w:cstheme="minorHAnsi"/>
          <w:b/>
          <w:i/>
        </w:rPr>
      </w:pPr>
      <w:r w:rsidRPr="009512D4">
        <w:rPr>
          <w:rFonts w:cstheme="minorHAnsi"/>
          <w:b/>
          <w:i/>
        </w:rPr>
        <w:t>Policy H4: Site H1.5 Land off Nettle</w:t>
      </w:r>
      <w:r w:rsidR="007417D5">
        <w:rPr>
          <w:rFonts w:cstheme="minorHAnsi"/>
          <w:b/>
          <w:i/>
        </w:rPr>
        <w:t>ham Road/Juniper Drive</w:t>
      </w:r>
    </w:p>
    <w:p w14:paraId="2B275DF7" w14:textId="77777777" w:rsidR="003C6E6B" w:rsidRDefault="009512D4" w:rsidP="003C6E6B">
      <w:pPr>
        <w:tabs>
          <w:tab w:val="left" w:pos="2038"/>
        </w:tabs>
      </w:pPr>
      <w:r w:rsidRPr="009512D4">
        <w:t xml:space="preserve">Land off Nettleham Road, as identified on Map 2, is allocated for the development of up to 41 residential dwellings and associated infrastructure. The development of this site will be of the highest quality design and will need to demonstrate how it complies with </w:t>
      </w:r>
      <w:r>
        <w:t>the community</w:t>
      </w:r>
      <w:r w:rsidRPr="009512D4">
        <w:t xml:space="preserve"> design code.</w:t>
      </w:r>
    </w:p>
    <w:p w14:paraId="204C8827" w14:textId="77777777" w:rsidR="009512D4" w:rsidRPr="009512D4" w:rsidRDefault="009512D4" w:rsidP="003C6E6B">
      <w:pPr>
        <w:tabs>
          <w:tab w:val="left" w:pos="2038"/>
        </w:tabs>
        <w:rPr>
          <w:b/>
          <w:i/>
        </w:rPr>
      </w:pPr>
      <w:r w:rsidRPr="009512D4">
        <w:rPr>
          <w:b/>
          <w:i/>
        </w:rPr>
        <w:t>Policy D1: Design and Character</w:t>
      </w:r>
    </w:p>
    <w:p w14:paraId="33100C39" w14:textId="77777777" w:rsidR="003C6E6B" w:rsidRDefault="009512D4" w:rsidP="003C6E6B">
      <w:r w:rsidRPr="009512D4">
        <w:t>All new development within Scothern wi</w:t>
      </w:r>
      <w:r w:rsidR="00B334A0">
        <w:t>ll be design-led and comprise</w:t>
      </w:r>
      <w:r w:rsidRPr="009512D4">
        <w:t xml:space="preserve"> development and spaces that are high quality and distinctive to the Parish. To ensure that growth across the Plan Area is delivered in a coherent and coordinated way, development should positively address the relevant principles in the most up to date Scothern Character Assessment for each of the identified character areas.</w:t>
      </w:r>
    </w:p>
    <w:p w14:paraId="09B1A833" w14:textId="77777777" w:rsidR="008C3DE2" w:rsidRPr="008C3DE2" w:rsidRDefault="008C3DE2" w:rsidP="003C6E6B">
      <w:pPr>
        <w:rPr>
          <w:b/>
          <w:i/>
        </w:rPr>
      </w:pPr>
      <w:r w:rsidRPr="008C3DE2">
        <w:rPr>
          <w:b/>
          <w:i/>
        </w:rPr>
        <w:t>Policy D2: Renewable Energy and Low Carbon Development</w:t>
      </w:r>
    </w:p>
    <w:p w14:paraId="7F8E568F" w14:textId="77777777" w:rsidR="008C3DE2" w:rsidRDefault="008C3DE2" w:rsidP="003C6E6B">
      <w:r>
        <w:t>To support the development of appropriately designed renewable energy and low-carbon technologies to support the transition towards</w:t>
      </w:r>
      <w:r w:rsidR="00C107FD">
        <w:t xml:space="preserve"> a zero carbon economy by 2050, including electric charging points at new properties. </w:t>
      </w:r>
    </w:p>
    <w:p w14:paraId="129BA855" w14:textId="77777777" w:rsidR="009512D4" w:rsidRPr="009512D4" w:rsidRDefault="009512D4" w:rsidP="003C6E6B">
      <w:pPr>
        <w:rPr>
          <w:b/>
          <w:i/>
        </w:rPr>
      </w:pPr>
      <w:r w:rsidRPr="009512D4">
        <w:rPr>
          <w:b/>
          <w:i/>
        </w:rPr>
        <w:t>T1: Parking standards</w:t>
      </w:r>
    </w:p>
    <w:p w14:paraId="78958C6F" w14:textId="77777777" w:rsidR="009512D4" w:rsidRDefault="009512D4" w:rsidP="009512D4">
      <w:r w:rsidRPr="009512D4">
        <w:t>New residential development must provide the following minimum number of off street parking spaces per dwelling</w:t>
      </w:r>
      <w:r w:rsidR="00C107FD">
        <w:t xml:space="preserve"> (Garage is not considered a parking space)</w:t>
      </w:r>
      <w:r w:rsidRPr="009512D4">
        <w:t>:</w:t>
      </w:r>
    </w:p>
    <w:p w14:paraId="1C396A13" w14:textId="77777777" w:rsidR="009512D4" w:rsidRDefault="00C107FD" w:rsidP="009512D4">
      <w:r>
        <w:t xml:space="preserve">1 or 2 bedrooms </w:t>
      </w:r>
      <w:r w:rsidR="009512D4">
        <w:t>= 2 spaces</w:t>
      </w:r>
    </w:p>
    <w:p w14:paraId="61A7162B" w14:textId="77777777" w:rsidR="009512D4" w:rsidRDefault="009512D4" w:rsidP="009512D4">
      <w:r>
        <w:t xml:space="preserve">3 or </w:t>
      </w:r>
      <w:r w:rsidR="00C107FD">
        <w:t xml:space="preserve">4 bedrooms </w:t>
      </w:r>
      <w:r>
        <w:t>= 3 spaces</w:t>
      </w:r>
    </w:p>
    <w:p w14:paraId="620A6375" w14:textId="77777777" w:rsidR="009512D4" w:rsidRDefault="00C107FD" w:rsidP="009512D4">
      <w:r>
        <w:lastRenderedPageBreak/>
        <w:t xml:space="preserve">5 or more bedrooms </w:t>
      </w:r>
      <w:r w:rsidR="009512D4">
        <w:t>= 4 spaces</w:t>
      </w:r>
    </w:p>
    <w:p w14:paraId="439678AA" w14:textId="77777777" w:rsidR="008C3DE2" w:rsidRDefault="008C3DE2" w:rsidP="009512D4"/>
    <w:p w14:paraId="7E9FE094" w14:textId="77777777" w:rsidR="00B334A0" w:rsidRDefault="00B334A0" w:rsidP="009512D4"/>
    <w:p w14:paraId="56779144" w14:textId="77777777" w:rsidR="009512D4" w:rsidRPr="009512D4" w:rsidRDefault="009512D4" w:rsidP="009512D4">
      <w:pPr>
        <w:rPr>
          <w:b/>
          <w:i/>
        </w:rPr>
      </w:pPr>
      <w:r w:rsidRPr="009512D4">
        <w:rPr>
          <w:b/>
          <w:i/>
        </w:rPr>
        <w:t>T2: Pedestrian and Cycle Routes</w:t>
      </w:r>
    </w:p>
    <w:p w14:paraId="440CAF26" w14:textId="77777777" w:rsidR="009512D4" w:rsidRDefault="009512D4" w:rsidP="009512D4">
      <w:r>
        <w:t>New developments should provide for safe, direct and landscaped pedestrian and cycle routes - through the developments and into the village ce</w:t>
      </w:r>
      <w:r w:rsidR="00481435">
        <w:t xml:space="preserve">ntre, where these are required </w:t>
      </w:r>
      <w:r>
        <w:t>by the development and do not currently exist or are in need of improvement.</w:t>
      </w:r>
    </w:p>
    <w:p w14:paraId="35A82FA7" w14:textId="77777777" w:rsidR="009512D4" w:rsidRPr="009512D4" w:rsidRDefault="007417D5" w:rsidP="009512D4">
      <w:pPr>
        <w:rPr>
          <w:b/>
          <w:i/>
        </w:rPr>
      </w:pPr>
      <w:r>
        <w:rPr>
          <w:b/>
          <w:i/>
        </w:rPr>
        <w:t>B1</w:t>
      </w:r>
      <w:r w:rsidR="009512D4" w:rsidRPr="009512D4">
        <w:rPr>
          <w:b/>
          <w:i/>
        </w:rPr>
        <w:t>: Working from Home</w:t>
      </w:r>
    </w:p>
    <w:p w14:paraId="1038F442" w14:textId="77777777" w:rsidR="009512D4" w:rsidRPr="009512D4" w:rsidRDefault="009512D4" w:rsidP="009512D4">
      <w:r>
        <w:t xml:space="preserve">Supporting the adaption of </w:t>
      </w:r>
      <w:r w:rsidR="00C107FD">
        <w:t>infrastructure such as reliable and fast broadband connection to</w:t>
      </w:r>
      <w:r>
        <w:t xml:space="preserve"> enable working from home. </w:t>
      </w:r>
    </w:p>
    <w:p w14:paraId="73FF529A" w14:textId="77777777" w:rsidR="009512D4" w:rsidRPr="009512D4" w:rsidRDefault="009512D4" w:rsidP="009512D4">
      <w:pPr>
        <w:rPr>
          <w:b/>
          <w:i/>
        </w:rPr>
      </w:pPr>
      <w:r w:rsidRPr="009512D4">
        <w:rPr>
          <w:b/>
          <w:i/>
        </w:rPr>
        <w:t>E1: Local Green Space</w:t>
      </w:r>
    </w:p>
    <w:p w14:paraId="2510DADA" w14:textId="77777777" w:rsidR="009512D4" w:rsidRDefault="009512D4" w:rsidP="009512D4">
      <w:r>
        <w:t>The Neighbourhood Plan designates the following locations as Local Green Spaces</w:t>
      </w:r>
    </w:p>
    <w:p w14:paraId="12A8AF3F" w14:textId="77777777" w:rsidR="009512D4" w:rsidRDefault="009512D4" w:rsidP="009512D4">
      <w:r>
        <w:t>•</w:t>
      </w:r>
      <w:r>
        <w:tab/>
        <w:t>LGS1: Playing field (to the rear of the Village Hall)</w:t>
      </w:r>
    </w:p>
    <w:p w14:paraId="6C57B364" w14:textId="77777777" w:rsidR="009512D4" w:rsidRDefault="009512D4" w:rsidP="009512D4">
      <w:r>
        <w:t>•</w:t>
      </w:r>
      <w:r>
        <w:tab/>
        <w:t>LGS2: Grange Park</w:t>
      </w:r>
    </w:p>
    <w:p w14:paraId="7B89E34F" w14:textId="77777777" w:rsidR="003C6E6B" w:rsidRPr="003C6E6B" w:rsidRDefault="009512D4" w:rsidP="009512D4">
      <w:r>
        <w:t>•</w:t>
      </w:r>
      <w:r>
        <w:tab/>
        <w:t xml:space="preserve">LGS5: </w:t>
      </w:r>
      <w:proofErr w:type="spellStart"/>
      <w:r>
        <w:t>Heathlea</w:t>
      </w:r>
      <w:proofErr w:type="spellEnd"/>
      <w:r>
        <w:t xml:space="preserve"> Greens</w:t>
      </w:r>
    </w:p>
    <w:p w14:paraId="73E241C3" w14:textId="77777777" w:rsidR="008C3DE2" w:rsidRDefault="008C3DE2" w:rsidP="003C6E6B">
      <w:pPr>
        <w:rPr>
          <w:b/>
          <w:i/>
        </w:rPr>
      </w:pPr>
    </w:p>
    <w:p w14:paraId="4A01BD9E" w14:textId="77777777" w:rsidR="003C6E6B" w:rsidRPr="009512D4" w:rsidRDefault="009512D4" w:rsidP="003C6E6B">
      <w:pPr>
        <w:rPr>
          <w:b/>
          <w:i/>
        </w:rPr>
      </w:pPr>
      <w:r w:rsidRPr="009512D4">
        <w:rPr>
          <w:b/>
          <w:i/>
        </w:rPr>
        <w:t>E2: Biodiversity</w:t>
      </w:r>
    </w:p>
    <w:p w14:paraId="3FD41FE7" w14:textId="77777777" w:rsidR="003C6E6B" w:rsidRDefault="009512D4" w:rsidP="009512D4">
      <w:r>
        <w:t>To support and protect our local wildlife and their habitat from harm or unjust a</w:t>
      </w:r>
      <w:r w:rsidR="00BE6C2D">
        <w:t>lteration from new development such as the protection of trees, hedgerows and open green spaces.</w:t>
      </w:r>
    </w:p>
    <w:p w14:paraId="47D8C206" w14:textId="77777777" w:rsidR="008C3DE2" w:rsidRDefault="008C3DE2" w:rsidP="009512D4">
      <w:pPr>
        <w:rPr>
          <w:b/>
          <w:i/>
        </w:rPr>
      </w:pPr>
    </w:p>
    <w:p w14:paraId="6198499A" w14:textId="77777777" w:rsidR="009512D4" w:rsidRPr="007417D5" w:rsidRDefault="007417D5" w:rsidP="009512D4">
      <w:pPr>
        <w:rPr>
          <w:b/>
          <w:i/>
        </w:rPr>
      </w:pPr>
      <w:r w:rsidRPr="007417D5">
        <w:rPr>
          <w:b/>
          <w:i/>
        </w:rPr>
        <w:t>E3: Scothern Beck Green Corridor</w:t>
      </w:r>
    </w:p>
    <w:p w14:paraId="2A4C8897" w14:textId="77777777" w:rsidR="003C6E6B" w:rsidRDefault="007417D5" w:rsidP="003C6E6B">
      <w:r>
        <w:t>To protect and enhance the Scothern Beck Green Co</w:t>
      </w:r>
      <w:r w:rsidR="008776DE">
        <w:t>rridor from harm or alteration</w:t>
      </w:r>
      <w:r>
        <w:t xml:space="preserve">. </w:t>
      </w:r>
    </w:p>
    <w:p w14:paraId="5520D50E" w14:textId="77777777" w:rsidR="008C3DE2" w:rsidRDefault="008C3DE2" w:rsidP="003C6E6B">
      <w:pPr>
        <w:rPr>
          <w:b/>
          <w:i/>
        </w:rPr>
      </w:pPr>
    </w:p>
    <w:p w14:paraId="679A6FDF" w14:textId="77777777" w:rsidR="007417D5" w:rsidRPr="007417D5" w:rsidRDefault="007417D5" w:rsidP="003C6E6B">
      <w:pPr>
        <w:rPr>
          <w:b/>
          <w:i/>
        </w:rPr>
      </w:pPr>
      <w:r w:rsidRPr="007417D5">
        <w:rPr>
          <w:b/>
          <w:i/>
        </w:rPr>
        <w:t>C1: Provision of New or Improved Community Facilities</w:t>
      </w:r>
    </w:p>
    <w:p w14:paraId="2AC2AC88" w14:textId="77777777" w:rsidR="007417D5" w:rsidRDefault="007417D5" w:rsidP="003C6E6B">
      <w:r>
        <w:t>To support the development of sustainably located new</w:t>
      </w:r>
      <w:r w:rsidR="00B334A0">
        <w:t xml:space="preserve"> or improved</w:t>
      </w:r>
      <w:r>
        <w:t xml:space="preserve"> community facilities within the village. </w:t>
      </w:r>
    </w:p>
    <w:p w14:paraId="0961B42D" w14:textId="77777777" w:rsidR="007417D5" w:rsidRPr="003C6E6B" w:rsidRDefault="007417D5" w:rsidP="003C6E6B"/>
    <w:p w14:paraId="0449E2DD" w14:textId="77777777" w:rsidR="007417D5" w:rsidRDefault="007417D5" w:rsidP="003C6E6B"/>
    <w:p w14:paraId="2190FAD3" w14:textId="77777777" w:rsidR="007417D5" w:rsidRDefault="007417D5" w:rsidP="003C6E6B"/>
    <w:p w14:paraId="51F32F84" w14:textId="77777777" w:rsidR="007417D5" w:rsidRDefault="007417D5" w:rsidP="003C6E6B"/>
    <w:p w14:paraId="7972C400" w14:textId="77777777" w:rsidR="007417D5" w:rsidRDefault="007417D5" w:rsidP="003C6E6B"/>
    <w:p w14:paraId="42D6272A" w14:textId="77777777" w:rsidR="007417D5" w:rsidRDefault="007417D5" w:rsidP="003C6E6B"/>
    <w:p w14:paraId="2CA95724" w14:textId="77777777" w:rsidR="007417D5" w:rsidRDefault="007417D5" w:rsidP="003C6E6B"/>
    <w:p w14:paraId="7780D498" w14:textId="77777777" w:rsidR="007417D5" w:rsidRDefault="007417D5" w:rsidP="003C6E6B"/>
    <w:p w14:paraId="2468C73A" w14:textId="77777777" w:rsidR="008776DE" w:rsidRDefault="008776DE" w:rsidP="003C6E6B"/>
    <w:p w14:paraId="62AFC739" w14:textId="77777777" w:rsidR="007417D5" w:rsidRDefault="007417D5" w:rsidP="003C6E6B"/>
    <w:p w14:paraId="0C7AB6AB" w14:textId="77777777" w:rsidR="007417D5" w:rsidRDefault="007417D5" w:rsidP="003C6E6B">
      <w:r>
        <w:t>Please state whether you agree or d</w:t>
      </w:r>
      <w:r w:rsidR="00170D01">
        <w:t>isagree (tick) with the</w:t>
      </w:r>
      <w:r>
        <w:t xml:space="preserve"> </w:t>
      </w:r>
      <w:r w:rsidR="00170D01">
        <w:t>planning policies (summary provided on page 4)</w:t>
      </w:r>
    </w:p>
    <w:tbl>
      <w:tblPr>
        <w:tblStyle w:val="TableGrid"/>
        <w:tblW w:w="0" w:type="auto"/>
        <w:tblLook w:val="04A0" w:firstRow="1" w:lastRow="0" w:firstColumn="1" w:lastColumn="0" w:noHBand="0" w:noVBand="1"/>
      </w:tblPr>
      <w:tblGrid>
        <w:gridCol w:w="2967"/>
        <w:gridCol w:w="991"/>
        <w:gridCol w:w="1010"/>
        <w:gridCol w:w="4048"/>
      </w:tblGrid>
      <w:tr w:rsidR="007417D5" w14:paraId="3EF61DBA" w14:textId="77777777" w:rsidTr="008776DE">
        <w:tc>
          <w:tcPr>
            <w:tcW w:w="2972" w:type="dxa"/>
            <w:shd w:val="clear" w:color="auto" w:fill="C5E0B3" w:themeFill="accent6" w:themeFillTint="66"/>
          </w:tcPr>
          <w:p w14:paraId="5ABE733E" w14:textId="77777777" w:rsidR="007417D5" w:rsidRPr="007417D5" w:rsidRDefault="007417D5" w:rsidP="003C6E6B">
            <w:pPr>
              <w:rPr>
                <w:b/>
              </w:rPr>
            </w:pPr>
            <w:r w:rsidRPr="007417D5">
              <w:rPr>
                <w:b/>
              </w:rPr>
              <w:t>Policy</w:t>
            </w:r>
          </w:p>
        </w:tc>
        <w:tc>
          <w:tcPr>
            <w:tcW w:w="992" w:type="dxa"/>
            <w:shd w:val="clear" w:color="auto" w:fill="C5E0B3" w:themeFill="accent6" w:themeFillTint="66"/>
          </w:tcPr>
          <w:p w14:paraId="57580968" w14:textId="77777777" w:rsidR="007417D5" w:rsidRPr="007417D5" w:rsidRDefault="007417D5" w:rsidP="003C6E6B">
            <w:pPr>
              <w:rPr>
                <w:b/>
              </w:rPr>
            </w:pPr>
            <w:r w:rsidRPr="007417D5">
              <w:rPr>
                <w:b/>
              </w:rPr>
              <w:t>Agree</w:t>
            </w:r>
          </w:p>
        </w:tc>
        <w:tc>
          <w:tcPr>
            <w:tcW w:w="993" w:type="dxa"/>
            <w:shd w:val="clear" w:color="auto" w:fill="C5E0B3" w:themeFill="accent6" w:themeFillTint="66"/>
          </w:tcPr>
          <w:p w14:paraId="676DCC98" w14:textId="77777777" w:rsidR="007417D5" w:rsidRPr="007417D5" w:rsidRDefault="007417D5" w:rsidP="003C6E6B">
            <w:pPr>
              <w:rPr>
                <w:b/>
              </w:rPr>
            </w:pPr>
            <w:r w:rsidRPr="007417D5">
              <w:rPr>
                <w:b/>
              </w:rPr>
              <w:t>Disagree</w:t>
            </w:r>
          </w:p>
        </w:tc>
        <w:tc>
          <w:tcPr>
            <w:tcW w:w="4059" w:type="dxa"/>
            <w:shd w:val="clear" w:color="auto" w:fill="C5E0B3" w:themeFill="accent6" w:themeFillTint="66"/>
          </w:tcPr>
          <w:p w14:paraId="7A4EE00C" w14:textId="77777777" w:rsidR="007417D5" w:rsidRPr="007417D5" w:rsidRDefault="007417D5" w:rsidP="003C6E6B">
            <w:pPr>
              <w:rPr>
                <w:b/>
              </w:rPr>
            </w:pPr>
            <w:r w:rsidRPr="007417D5">
              <w:rPr>
                <w:b/>
              </w:rPr>
              <w:t>Comment</w:t>
            </w:r>
          </w:p>
        </w:tc>
      </w:tr>
      <w:tr w:rsidR="007417D5" w14:paraId="355B74D9" w14:textId="77777777" w:rsidTr="007417D5">
        <w:tc>
          <w:tcPr>
            <w:tcW w:w="2972" w:type="dxa"/>
          </w:tcPr>
          <w:p w14:paraId="02DF3BAB" w14:textId="77777777" w:rsidR="007417D5" w:rsidRPr="007417D5" w:rsidRDefault="007417D5" w:rsidP="003C6E6B">
            <w:pPr>
              <w:rPr>
                <w:rFonts w:cstheme="minorHAnsi"/>
              </w:rPr>
            </w:pPr>
            <w:r w:rsidRPr="009512D4">
              <w:rPr>
                <w:rFonts w:cstheme="minorHAnsi"/>
                <w:b/>
                <w:i/>
              </w:rPr>
              <w:t>Policy H1: Location of New Residential Development</w:t>
            </w:r>
            <w:r w:rsidR="00170D01">
              <w:rPr>
                <w:rFonts w:cstheme="minorHAnsi"/>
                <w:b/>
                <w:i/>
              </w:rPr>
              <w:t xml:space="preserve"> (excluding sites H3 and H4)</w:t>
            </w:r>
          </w:p>
        </w:tc>
        <w:tc>
          <w:tcPr>
            <w:tcW w:w="992" w:type="dxa"/>
          </w:tcPr>
          <w:p w14:paraId="4900D375" w14:textId="77777777" w:rsidR="007417D5" w:rsidRDefault="007417D5" w:rsidP="003C6E6B"/>
        </w:tc>
        <w:tc>
          <w:tcPr>
            <w:tcW w:w="993" w:type="dxa"/>
          </w:tcPr>
          <w:p w14:paraId="3FBCFC29" w14:textId="77777777" w:rsidR="007417D5" w:rsidRDefault="007417D5" w:rsidP="003C6E6B"/>
        </w:tc>
        <w:tc>
          <w:tcPr>
            <w:tcW w:w="4059" w:type="dxa"/>
          </w:tcPr>
          <w:p w14:paraId="50227467" w14:textId="77777777" w:rsidR="007417D5" w:rsidRDefault="007417D5" w:rsidP="003C6E6B"/>
          <w:p w14:paraId="54D88682" w14:textId="77777777" w:rsidR="007417D5" w:rsidRDefault="007417D5" w:rsidP="003C6E6B"/>
          <w:p w14:paraId="11AD0312" w14:textId="77777777" w:rsidR="007417D5" w:rsidRDefault="007417D5" w:rsidP="003C6E6B"/>
        </w:tc>
      </w:tr>
      <w:tr w:rsidR="007417D5" w14:paraId="26590A1E" w14:textId="77777777" w:rsidTr="007417D5">
        <w:tc>
          <w:tcPr>
            <w:tcW w:w="2972" w:type="dxa"/>
          </w:tcPr>
          <w:p w14:paraId="109E823A" w14:textId="77777777" w:rsidR="007417D5" w:rsidRPr="007417D5" w:rsidRDefault="007417D5" w:rsidP="003C6E6B">
            <w:pPr>
              <w:rPr>
                <w:b/>
                <w:i/>
              </w:rPr>
            </w:pPr>
            <w:r w:rsidRPr="007417D5">
              <w:rPr>
                <w:b/>
                <w:i/>
              </w:rPr>
              <w:t>Policy H2: Housing Type and Mix</w:t>
            </w:r>
          </w:p>
        </w:tc>
        <w:tc>
          <w:tcPr>
            <w:tcW w:w="992" w:type="dxa"/>
          </w:tcPr>
          <w:p w14:paraId="2BF692EF" w14:textId="77777777" w:rsidR="007417D5" w:rsidRDefault="007417D5" w:rsidP="003C6E6B"/>
        </w:tc>
        <w:tc>
          <w:tcPr>
            <w:tcW w:w="993" w:type="dxa"/>
          </w:tcPr>
          <w:p w14:paraId="2D6FA694" w14:textId="77777777" w:rsidR="007417D5" w:rsidRDefault="007417D5" w:rsidP="003C6E6B"/>
        </w:tc>
        <w:tc>
          <w:tcPr>
            <w:tcW w:w="4059" w:type="dxa"/>
          </w:tcPr>
          <w:p w14:paraId="2F5647BF" w14:textId="77777777" w:rsidR="007417D5" w:rsidRDefault="007417D5" w:rsidP="003C6E6B"/>
          <w:p w14:paraId="1C0B24E9" w14:textId="77777777" w:rsidR="007417D5" w:rsidRDefault="007417D5" w:rsidP="003C6E6B"/>
          <w:p w14:paraId="7293ACCC" w14:textId="77777777" w:rsidR="007417D5" w:rsidRDefault="007417D5" w:rsidP="003C6E6B"/>
        </w:tc>
      </w:tr>
      <w:tr w:rsidR="007417D5" w14:paraId="024FF695" w14:textId="77777777" w:rsidTr="007417D5">
        <w:tc>
          <w:tcPr>
            <w:tcW w:w="2972" w:type="dxa"/>
          </w:tcPr>
          <w:p w14:paraId="40E5EC0D" w14:textId="77777777" w:rsidR="007417D5" w:rsidRPr="007417D5" w:rsidRDefault="007417D5" w:rsidP="007417D5">
            <w:pPr>
              <w:rPr>
                <w:rFonts w:cstheme="minorHAnsi"/>
                <w:b/>
                <w:i/>
              </w:rPr>
            </w:pPr>
            <w:r w:rsidRPr="009512D4">
              <w:rPr>
                <w:rFonts w:cstheme="minorHAnsi"/>
                <w:b/>
                <w:i/>
              </w:rPr>
              <w:t xml:space="preserve">Policy H3: </w:t>
            </w:r>
            <w:r w:rsidR="00170D01">
              <w:rPr>
                <w:rFonts w:cstheme="minorHAnsi"/>
                <w:b/>
                <w:i/>
              </w:rPr>
              <w:t xml:space="preserve">Design Code for </w:t>
            </w:r>
            <w:r w:rsidRPr="009512D4">
              <w:rPr>
                <w:rFonts w:cstheme="minorHAnsi"/>
                <w:b/>
                <w:i/>
              </w:rPr>
              <w:t>Site H1.4 Land to</w:t>
            </w:r>
            <w:r>
              <w:rPr>
                <w:rFonts w:cstheme="minorHAnsi"/>
                <w:b/>
                <w:i/>
              </w:rPr>
              <w:t xml:space="preserve"> the southwest of </w:t>
            </w:r>
            <w:proofErr w:type="spellStart"/>
            <w:r>
              <w:rPr>
                <w:rFonts w:cstheme="minorHAnsi"/>
                <w:b/>
                <w:i/>
              </w:rPr>
              <w:t>Dunholme</w:t>
            </w:r>
            <w:proofErr w:type="spellEnd"/>
            <w:r>
              <w:rPr>
                <w:rFonts w:cstheme="minorHAnsi"/>
                <w:b/>
                <w:i/>
              </w:rPr>
              <w:t xml:space="preserve"> Road</w:t>
            </w:r>
          </w:p>
        </w:tc>
        <w:tc>
          <w:tcPr>
            <w:tcW w:w="992" w:type="dxa"/>
          </w:tcPr>
          <w:p w14:paraId="4F9D8FAE" w14:textId="77777777" w:rsidR="007417D5" w:rsidRDefault="007417D5" w:rsidP="003C6E6B"/>
        </w:tc>
        <w:tc>
          <w:tcPr>
            <w:tcW w:w="993" w:type="dxa"/>
          </w:tcPr>
          <w:p w14:paraId="6A9DE1B2" w14:textId="77777777" w:rsidR="007417D5" w:rsidRDefault="007417D5" w:rsidP="003C6E6B"/>
        </w:tc>
        <w:tc>
          <w:tcPr>
            <w:tcW w:w="4059" w:type="dxa"/>
          </w:tcPr>
          <w:p w14:paraId="45E8618D" w14:textId="77777777" w:rsidR="007417D5" w:rsidRDefault="007417D5" w:rsidP="003C6E6B"/>
          <w:p w14:paraId="7EF329AC" w14:textId="77777777" w:rsidR="007417D5" w:rsidRDefault="007417D5" w:rsidP="003C6E6B"/>
          <w:p w14:paraId="5192A850" w14:textId="77777777" w:rsidR="007417D5" w:rsidRDefault="007417D5" w:rsidP="003C6E6B"/>
        </w:tc>
      </w:tr>
      <w:tr w:rsidR="007417D5" w14:paraId="3D027956" w14:textId="77777777" w:rsidTr="007417D5">
        <w:tc>
          <w:tcPr>
            <w:tcW w:w="2972" w:type="dxa"/>
          </w:tcPr>
          <w:p w14:paraId="50B36CB9" w14:textId="77777777" w:rsidR="007417D5" w:rsidRPr="007417D5" w:rsidRDefault="007417D5" w:rsidP="003C6E6B">
            <w:pPr>
              <w:rPr>
                <w:rFonts w:cstheme="minorHAnsi"/>
                <w:b/>
                <w:i/>
              </w:rPr>
            </w:pPr>
            <w:r w:rsidRPr="009512D4">
              <w:rPr>
                <w:rFonts w:cstheme="minorHAnsi"/>
                <w:b/>
                <w:i/>
              </w:rPr>
              <w:t xml:space="preserve">Policy H4: </w:t>
            </w:r>
            <w:r w:rsidR="00170D01">
              <w:rPr>
                <w:rFonts w:cstheme="minorHAnsi"/>
                <w:b/>
                <w:i/>
              </w:rPr>
              <w:t xml:space="preserve">Design Code for </w:t>
            </w:r>
            <w:r w:rsidRPr="009512D4">
              <w:rPr>
                <w:rFonts w:cstheme="minorHAnsi"/>
                <w:b/>
                <w:i/>
              </w:rPr>
              <w:t>Site H1.5 Land off Nettle</w:t>
            </w:r>
            <w:r>
              <w:rPr>
                <w:rFonts w:cstheme="minorHAnsi"/>
                <w:b/>
                <w:i/>
              </w:rPr>
              <w:t>ham Road/Juniper Drive</w:t>
            </w:r>
          </w:p>
        </w:tc>
        <w:tc>
          <w:tcPr>
            <w:tcW w:w="992" w:type="dxa"/>
          </w:tcPr>
          <w:p w14:paraId="0E5ED0B3" w14:textId="77777777" w:rsidR="007417D5" w:rsidRDefault="007417D5" w:rsidP="003C6E6B"/>
        </w:tc>
        <w:tc>
          <w:tcPr>
            <w:tcW w:w="993" w:type="dxa"/>
          </w:tcPr>
          <w:p w14:paraId="66792530" w14:textId="77777777" w:rsidR="007417D5" w:rsidRDefault="007417D5" w:rsidP="003C6E6B"/>
        </w:tc>
        <w:tc>
          <w:tcPr>
            <w:tcW w:w="4059" w:type="dxa"/>
          </w:tcPr>
          <w:p w14:paraId="50948B30" w14:textId="77777777" w:rsidR="007417D5" w:rsidRDefault="007417D5" w:rsidP="003C6E6B"/>
          <w:p w14:paraId="6DAC87BA" w14:textId="77777777" w:rsidR="007417D5" w:rsidRDefault="007417D5" w:rsidP="003C6E6B"/>
          <w:p w14:paraId="0EDFDBDD" w14:textId="77777777" w:rsidR="007417D5" w:rsidRDefault="007417D5" w:rsidP="003C6E6B"/>
        </w:tc>
      </w:tr>
      <w:tr w:rsidR="007417D5" w14:paraId="614D1554" w14:textId="77777777" w:rsidTr="007417D5">
        <w:tc>
          <w:tcPr>
            <w:tcW w:w="2972" w:type="dxa"/>
          </w:tcPr>
          <w:p w14:paraId="22F5C018" w14:textId="77777777" w:rsidR="007417D5" w:rsidRPr="007417D5" w:rsidRDefault="007417D5" w:rsidP="007417D5">
            <w:pPr>
              <w:tabs>
                <w:tab w:val="left" w:pos="2038"/>
              </w:tabs>
              <w:rPr>
                <w:b/>
                <w:i/>
              </w:rPr>
            </w:pPr>
            <w:r w:rsidRPr="009512D4">
              <w:rPr>
                <w:b/>
                <w:i/>
              </w:rPr>
              <w:t>Policy D1: Design and Character</w:t>
            </w:r>
          </w:p>
        </w:tc>
        <w:tc>
          <w:tcPr>
            <w:tcW w:w="992" w:type="dxa"/>
          </w:tcPr>
          <w:p w14:paraId="48D7291E" w14:textId="77777777" w:rsidR="007417D5" w:rsidRDefault="007417D5" w:rsidP="003C6E6B"/>
        </w:tc>
        <w:tc>
          <w:tcPr>
            <w:tcW w:w="993" w:type="dxa"/>
          </w:tcPr>
          <w:p w14:paraId="015139EC" w14:textId="77777777" w:rsidR="007417D5" w:rsidRDefault="007417D5" w:rsidP="003C6E6B"/>
        </w:tc>
        <w:tc>
          <w:tcPr>
            <w:tcW w:w="4059" w:type="dxa"/>
          </w:tcPr>
          <w:p w14:paraId="2427B3EE" w14:textId="77777777" w:rsidR="007417D5" w:rsidRDefault="007417D5" w:rsidP="003C6E6B"/>
          <w:p w14:paraId="222E76D9" w14:textId="77777777" w:rsidR="007417D5" w:rsidRDefault="007417D5" w:rsidP="003C6E6B"/>
          <w:p w14:paraId="6B922973" w14:textId="77777777" w:rsidR="007417D5" w:rsidRDefault="007417D5" w:rsidP="003C6E6B"/>
        </w:tc>
      </w:tr>
      <w:tr w:rsidR="008C3DE2" w14:paraId="5EA69A44" w14:textId="77777777" w:rsidTr="007417D5">
        <w:tc>
          <w:tcPr>
            <w:tcW w:w="2972" w:type="dxa"/>
          </w:tcPr>
          <w:p w14:paraId="65381300" w14:textId="77777777" w:rsidR="008C3DE2" w:rsidRPr="008C3DE2" w:rsidRDefault="008C3DE2" w:rsidP="008C3DE2">
            <w:pPr>
              <w:rPr>
                <w:rFonts w:cstheme="minorHAnsi"/>
                <w:b/>
                <w:i/>
              </w:rPr>
            </w:pPr>
            <w:r w:rsidRPr="008C3DE2">
              <w:rPr>
                <w:rFonts w:cstheme="minorHAnsi"/>
                <w:b/>
                <w:i/>
              </w:rPr>
              <w:t>Policy D2: Renewable Energy and Low Carbon Development</w:t>
            </w:r>
          </w:p>
          <w:p w14:paraId="333DDEE3" w14:textId="77777777" w:rsidR="008C3DE2" w:rsidRPr="009512D4" w:rsidRDefault="008C3DE2" w:rsidP="007417D5">
            <w:pPr>
              <w:tabs>
                <w:tab w:val="left" w:pos="2038"/>
              </w:tabs>
              <w:rPr>
                <w:b/>
                <w:i/>
              </w:rPr>
            </w:pPr>
          </w:p>
        </w:tc>
        <w:tc>
          <w:tcPr>
            <w:tcW w:w="992" w:type="dxa"/>
          </w:tcPr>
          <w:p w14:paraId="679C75EA" w14:textId="77777777" w:rsidR="008C3DE2" w:rsidRDefault="008C3DE2" w:rsidP="003C6E6B"/>
        </w:tc>
        <w:tc>
          <w:tcPr>
            <w:tcW w:w="993" w:type="dxa"/>
          </w:tcPr>
          <w:p w14:paraId="78648ED6" w14:textId="77777777" w:rsidR="008C3DE2" w:rsidRDefault="008C3DE2" w:rsidP="003C6E6B"/>
        </w:tc>
        <w:tc>
          <w:tcPr>
            <w:tcW w:w="4059" w:type="dxa"/>
          </w:tcPr>
          <w:p w14:paraId="44C8991C" w14:textId="77777777" w:rsidR="008C3DE2" w:rsidRDefault="008C3DE2" w:rsidP="003C6E6B"/>
        </w:tc>
      </w:tr>
      <w:tr w:rsidR="007417D5" w14:paraId="5312C581" w14:textId="77777777" w:rsidTr="007417D5">
        <w:tc>
          <w:tcPr>
            <w:tcW w:w="2972" w:type="dxa"/>
          </w:tcPr>
          <w:p w14:paraId="38790D67" w14:textId="77777777" w:rsidR="007417D5" w:rsidRPr="009512D4" w:rsidRDefault="007417D5" w:rsidP="007417D5">
            <w:pPr>
              <w:rPr>
                <w:b/>
                <w:i/>
              </w:rPr>
            </w:pPr>
            <w:r w:rsidRPr="009512D4">
              <w:rPr>
                <w:b/>
                <w:i/>
              </w:rPr>
              <w:t>T1: Parking standards</w:t>
            </w:r>
          </w:p>
          <w:p w14:paraId="1703F513" w14:textId="77777777" w:rsidR="007417D5" w:rsidRDefault="007417D5" w:rsidP="003C6E6B"/>
        </w:tc>
        <w:tc>
          <w:tcPr>
            <w:tcW w:w="992" w:type="dxa"/>
          </w:tcPr>
          <w:p w14:paraId="0DDD866A" w14:textId="77777777" w:rsidR="007417D5" w:rsidRDefault="007417D5" w:rsidP="003C6E6B"/>
        </w:tc>
        <w:tc>
          <w:tcPr>
            <w:tcW w:w="993" w:type="dxa"/>
          </w:tcPr>
          <w:p w14:paraId="067A3FF1" w14:textId="77777777" w:rsidR="007417D5" w:rsidRDefault="007417D5" w:rsidP="003C6E6B"/>
        </w:tc>
        <w:tc>
          <w:tcPr>
            <w:tcW w:w="4059" w:type="dxa"/>
          </w:tcPr>
          <w:p w14:paraId="1AF3B334" w14:textId="77777777" w:rsidR="007417D5" w:rsidRDefault="007417D5" w:rsidP="003C6E6B"/>
          <w:p w14:paraId="122EA3A4" w14:textId="77777777" w:rsidR="007417D5" w:rsidRDefault="007417D5" w:rsidP="003C6E6B"/>
          <w:p w14:paraId="22488493" w14:textId="77777777" w:rsidR="007417D5" w:rsidRDefault="007417D5" w:rsidP="003C6E6B"/>
        </w:tc>
      </w:tr>
      <w:tr w:rsidR="007417D5" w14:paraId="746DF3A3" w14:textId="77777777" w:rsidTr="007417D5">
        <w:tc>
          <w:tcPr>
            <w:tcW w:w="2972" w:type="dxa"/>
          </w:tcPr>
          <w:p w14:paraId="122FD85B" w14:textId="77777777" w:rsidR="007417D5" w:rsidRPr="007417D5" w:rsidRDefault="007417D5" w:rsidP="003C6E6B">
            <w:pPr>
              <w:rPr>
                <w:b/>
                <w:i/>
              </w:rPr>
            </w:pPr>
            <w:r>
              <w:rPr>
                <w:b/>
                <w:i/>
              </w:rPr>
              <w:t>T2: Pedestrian and Cycle Routes</w:t>
            </w:r>
          </w:p>
        </w:tc>
        <w:tc>
          <w:tcPr>
            <w:tcW w:w="992" w:type="dxa"/>
          </w:tcPr>
          <w:p w14:paraId="508BE383" w14:textId="77777777" w:rsidR="007417D5" w:rsidRDefault="007417D5" w:rsidP="003C6E6B"/>
        </w:tc>
        <w:tc>
          <w:tcPr>
            <w:tcW w:w="993" w:type="dxa"/>
          </w:tcPr>
          <w:p w14:paraId="21A40B3B" w14:textId="77777777" w:rsidR="007417D5" w:rsidRDefault="007417D5" w:rsidP="003C6E6B"/>
        </w:tc>
        <w:tc>
          <w:tcPr>
            <w:tcW w:w="4059" w:type="dxa"/>
          </w:tcPr>
          <w:p w14:paraId="2D4FACD4" w14:textId="77777777" w:rsidR="007417D5" w:rsidRDefault="007417D5" w:rsidP="003C6E6B"/>
          <w:p w14:paraId="64A6050C" w14:textId="77777777" w:rsidR="007417D5" w:rsidRDefault="007417D5" w:rsidP="003C6E6B"/>
          <w:p w14:paraId="501C9ADD" w14:textId="77777777" w:rsidR="007417D5" w:rsidRDefault="007417D5" w:rsidP="003C6E6B"/>
        </w:tc>
      </w:tr>
      <w:tr w:rsidR="007417D5" w14:paraId="178D96D0" w14:textId="77777777" w:rsidTr="007417D5">
        <w:tc>
          <w:tcPr>
            <w:tcW w:w="2972" w:type="dxa"/>
          </w:tcPr>
          <w:p w14:paraId="3928AEE0" w14:textId="77777777" w:rsidR="007417D5" w:rsidRPr="009512D4" w:rsidRDefault="007417D5" w:rsidP="007417D5">
            <w:pPr>
              <w:rPr>
                <w:b/>
                <w:i/>
              </w:rPr>
            </w:pPr>
            <w:r>
              <w:rPr>
                <w:b/>
                <w:i/>
              </w:rPr>
              <w:t>B1</w:t>
            </w:r>
            <w:r w:rsidRPr="009512D4">
              <w:rPr>
                <w:b/>
                <w:i/>
              </w:rPr>
              <w:t>: Working from Home</w:t>
            </w:r>
          </w:p>
          <w:p w14:paraId="68C98830" w14:textId="77777777" w:rsidR="007417D5" w:rsidRDefault="007417D5" w:rsidP="003C6E6B"/>
        </w:tc>
        <w:tc>
          <w:tcPr>
            <w:tcW w:w="992" w:type="dxa"/>
          </w:tcPr>
          <w:p w14:paraId="167A77DA" w14:textId="77777777" w:rsidR="007417D5" w:rsidRDefault="007417D5" w:rsidP="003C6E6B"/>
        </w:tc>
        <w:tc>
          <w:tcPr>
            <w:tcW w:w="993" w:type="dxa"/>
          </w:tcPr>
          <w:p w14:paraId="73549493" w14:textId="77777777" w:rsidR="007417D5" w:rsidRDefault="007417D5" w:rsidP="003C6E6B"/>
        </w:tc>
        <w:tc>
          <w:tcPr>
            <w:tcW w:w="4059" w:type="dxa"/>
          </w:tcPr>
          <w:p w14:paraId="0ED4B5F4" w14:textId="77777777" w:rsidR="007417D5" w:rsidRDefault="007417D5" w:rsidP="003C6E6B"/>
          <w:p w14:paraId="11551082" w14:textId="77777777" w:rsidR="007417D5" w:rsidRDefault="007417D5" w:rsidP="003C6E6B"/>
          <w:p w14:paraId="07670DEB" w14:textId="77777777" w:rsidR="007417D5" w:rsidRDefault="007417D5" w:rsidP="003C6E6B"/>
        </w:tc>
      </w:tr>
      <w:tr w:rsidR="007417D5" w14:paraId="7F3E75C1" w14:textId="77777777" w:rsidTr="007417D5">
        <w:tc>
          <w:tcPr>
            <w:tcW w:w="2972" w:type="dxa"/>
          </w:tcPr>
          <w:p w14:paraId="2DDF6402" w14:textId="77777777" w:rsidR="007417D5" w:rsidRPr="009512D4" w:rsidRDefault="007417D5" w:rsidP="007417D5">
            <w:pPr>
              <w:rPr>
                <w:b/>
                <w:i/>
              </w:rPr>
            </w:pPr>
            <w:r w:rsidRPr="009512D4">
              <w:rPr>
                <w:b/>
                <w:i/>
              </w:rPr>
              <w:t>E1: Local Green Space</w:t>
            </w:r>
          </w:p>
          <w:p w14:paraId="6E0C6E46" w14:textId="77777777" w:rsidR="007417D5" w:rsidRDefault="007417D5" w:rsidP="003C6E6B"/>
        </w:tc>
        <w:tc>
          <w:tcPr>
            <w:tcW w:w="992" w:type="dxa"/>
          </w:tcPr>
          <w:p w14:paraId="6DEF738E" w14:textId="77777777" w:rsidR="007417D5" w:rsidRDefault="007417D5" w:rsidP="003C6E6B"/>
        </w:tc>
        <w:tc>
          <w:tcPr>
            <w:tcW w:w="993" w:type="dxa"/>
          </w:tcPr>
          <w:p w14:paraId="1630FFCE" w14:textId="77777777" w:rsidR="007417D5" w:rsidRDefault="007417D5" w:rsidP="003C6E6B"/>
        </w:tc>
        <w:tc>
          <w:tcPr>
            <w:tcW w:w="4059" w:type="dxa"/>
          </w:tcPr>
          <w:p w14:paraId="70D246FE" w14:textId="77777777" w:rsidR="007417D5" w:rsidRDefault="007417D5" w:rsidP="003C6E6B"/>
          <w:p w14:paraId="4DFA7137" w14:textId="77777777" w:rsidR="007417D5" w:rsidRDefault="007417D5" w:rsidP="003C6E6B"/>
          <w:p w14:paraId="1BD61709" w14:textId="77777777" w:rsidR="007417D5" w:rsidRDefault="007417D5" w:rsidP="003C6E6B"/>
        </w:tc>
      </w:tr>
      <w:tr w:rsidR="007417D5" w14:paraId="11B33F08" w14:textId="77777777" w:rsidTr="007417D5">
        <w:tc>
          <w:tcPr>
            <w:tcW w:w="2972" w:type="dxa"/>
          </w:tcPr>
          <w:p w14:paraId="1A3863E1" w14:textId="77777777" w:rsidR="007417D5" w:rsidRPr="009512D4" w:rsidRDefault="007417D5" w:rsidP="007417D5">
            <w:pPr>
              <w:rPr>
                <w:b/>
                <w:i/>
              </w:rPr>
            </w:pPr>
            <w:r w:rsidRPr="009512D4">
              <w:rPr>
                <w:b/>
                <w:i/>
              </w:rPr>
              <w:t>E2: Biodiversity</w:t>
            </w:r>
          </w:p>
          <w:p w14:paraId="005C5E79" w14:textId="77777777" w:rsidR="007417D5" w:rsidRDefault="007417D5" w:rsidP="003C6E6B"/>
        </w:tc>
        <w:tc>
          <w:tcPr>
            <w:tcW w:w="992" w:type="dxa"/>
          </w:tcPr>
          <w:p w14:paraId="72A0F01E" w14:textId="77777777" w:rsidR="007417D5" w:rsidRDefault="007417D5" w:rsidP="003C6E6B"/>
        </w:tc>
        <w:tc>
          <w:tcPr>
            <w:tcW w:w="993" w:type="dxa"/>
          </w:tcPr>
          <w:p w14:paraId="23289687" w14:textId="77777777" w:rsidR="007417D5" w:rsidRDefault="007417D5" w:rsidP="003C6E6B"/>
        </w:tc>
        <w:tc>
          <w:tcPr>
            <w:tcW w:w="4059" w:type="dxa"/>
          </w:tcPr>
          <w:p w14:paraId="672382FF" w14:textId="77777777" w:rsidR="007417D5" w:rsidRDefault="007417D5" w:rsidP="003C6E6B"/>
          <w:p w14:paraId="58655530" w14:textId="77777777" w:rsidR="007417D5" w:rsidRDefault="007417D5" w:rsidP="003C6E6B"/>
          <w:p w14:paraId="42820980" w14:textId="77777777" w:rsidR="007417D5" w:rsidRDefault="007417D5" w:rsidP="003C6E6B"/>
        </w:tc>
      </w:tr>
      <w:tr w:rsidR="007417D5" w14:paraId="17FF5CC2" w14:textId="77777777" w:rsidTr="007417D5">
        <w:tc>
          <w:tcPr>
            <w:tcW w:w="2972" w:type="dxa"/>
          </w:tcPr>
          <w:p w14:paraId="2485CCFB" w14:textId="77777777" w:rsidR="007417D5" w:rsidRPr="007417D5" w:rsidRDefault="007417D5" w:rsidP="007417D5">
            <w:pPr>
              <w:rPr>
                <w:b/>
                <w:i/>
              </w:rPr>
            </w:pPr>
            <w:r w:rsidRPr="007417D5">
              <w:rPr>
                <w:b/>
                <w:i/>
              </w:rPr>
              <w:t>E3: Scothern Beck Green Corridor</w:t>
            </w:r>
          </w:p>
          <w:p w14:paraId="3C158011" w14:textId="77777777" w:rsidR="007417D5" w:rsidRDefault="007417D5" w:rsidP="003C6E6B"/>
        </w:tc>
        <w:tc>
          <w:tcPr>
            <w:tcW w:w="992" w:type="dxa"/>
          </w:tcPr>
          <w:p w14:paraId="1FDEDF93" w14:textId="77777777" w:rsidR="007417D5" w:rsidRDefault="007417D5" w:rsidP="003C6E6B"/>
        </w:tc>
        <w:tc>
          <w:tcPr>
            <w:tcW w:w="993" w:type="dxa"/>
          </w:tcPr>
          <w:p w14:paraId="4433C43F" w14:textId="77777777" w:rsidR="007417D5" w:rsidRDefault="007417D5" w:rsidP="003C6E6B"/>
        </w:tc>
        <w:tc>
          <w:tcPr>
            <w:tcW w:w="4059" w:type="dxa"/>
          </w:tcPr>
          <w:p w14:paraId="10FC876C" w14:textId="77777777" w:rsidR="007417D5" w:rsidRDefault="007417D5" w:rsidP="003C6E6B"/>
          <w:p w14:paraId="42E3E83E" w14:textId="77777777" w:rsidR="007417D5" w:rsidRDefault="007417D5" w:rsidP="003C6E6B"/>
          <w:p w14:paraId="3C515A3B" w14:textId="77777777" w:rsidR="007417D5" w:rsidRDefault="007417D5" w:rsidP="003C6E6B"/>
        </w:tc>
      </w:tr>
      <w:tr w:rsidR="007417D5" w14:paraId="0BBD4CA6" w14:textId="77777777" w:rsidTr="007417D5">
        <w:tc>
          <w:tcPr>
            <w:tcW w:w="2972" w:type="dxa"/>
          </w:tcPr>
          <w:p w14:paraId="3A96315B" w14:textId="77777777" w:rsidR="007417D5" w:rsidRPr="007417D5" w:rsidRDefault="007417D5" w:rsidP="007417D5">
            <w:pPr>
              <w:rPr>
                <w:b/>
                <w:i/>
              </w:rPr>
            </w:pPr>
            <w:r w:rsidRPr="007417D5">
              <w:rPr>
                <w:b/>
                <w:i/>
              </w:rPr>
              <w:t>C1: Provision of New or Improved Community Facilities</w:t>
            </w:r>
          </w:p>
          <w:p w14:paraId="2EF03059" w14:textId="77777777" w:rsidR="007417D5" w:rsidRDefault="007417D5" w:rsidP="003C6E6B"/>
        </w:tc>
        <w:tc>
          <w:tcPr>
            <w:tcW w:w="992" w:type="dxa"/>
          </w:tcPr>
          <w:p w14:paraId="4F7B9A53" w14:textId="77777777" w:rsidR="007417D5" w:rsidRDefault="007417D5" w:rsidP="003C6E6B"/>
        </w:tc>
        <w:tc>
          <w:tcPr>
            <w:tcW w:w="993" w:type="dxa"/>
          </w:tcPr>
          <w:p w14:paraId="53DC53BE" w14:textId="77777777" w:rsidR="007417D5" w:rsidRDefault="007417D5" w:rsidP="003C6E6B"/>
        </w:tc>
        <w:tc>
          <w:tcPr>
            <w:tcW w:w="4059" w:type="dxa"/>
          </w:tcPr>
          <w:p w14:paraId="468587F3" w14:textId="77777777" w:rsidR="007417D5" w:rsidRDefault="007417D5" w:rsidP="003C6E6B"/>
        </w:tc>
      </w:tr>
    </w:tbl>
    <w:p w14:paraId="783227D6" w14:textId="77777777" w:rsidR="008C3DE2" w:rsidRDefault="008C3DE2" w:rsidP="007417D5">
      <w:pPr>
        <w:tabs>
          <w:tab w:val="left" w:pos="2119"/>
        </w:tabs>
      </w:pPr>
    </w:p>
    <w:p w14:paraId="372F2B0A" w14:textId="77777777" w:rsidR="008776DE" w:rsidRDefault="008776DE" w:rsidP="007417D5">
      <w:pPr>
        <w:tabs>
          <w:tab w:val="left" w:pos="2119"/>
        </w:tabs>
      </w:pPr>
    </w:p>
    <w:p w14:paraId="2792E07F" w14:textId="77777777" w:rsidR="008776DE" w:rsidRDefault="008776DE" w:rsidP="007417D5">
      <w:pPr>
        <w:tabs>
          <w:tab w:val="left" w:pos="2119"/>
        </w:tabs>
      </w:pPr>
    </w:p>
    <w:p w14:paraId="48BB3503" w14:textId="77777777" w:rsidR="008776DE" w:rsidRDefault="008776DE" w:rsidP="007417D5">
      <w:pPr>
        <w:tabs>
          <w:tab w:val="left" w:pos="2119"/>
        </w:tabs>
      </w:pPr>
    </w:p>
    <w:p w14:paraId="50ED9BDD" w14:textId="77777777" w:rsidR="008776DE" w:rsidRDefault="008776DE" w:rsidP="007417D5">
      <w:pPr>
        <w:tabs>
          <w:tab w:val="left" w:pos="2119"/>
        </w:tabs>
      </w:pPr>
    </w:p>
    <w:p w14:paraId="46815D14" w14:textId="77777777" w:rsidR="008776DE" w:rsidRPr="008776DE" w:rsidRDefault="008776DE" w:rsidP="007417D5">
      <w:pPr>
        <w:tabs>
          <w:tab w:val="left" w:pos="2119"/>
        </w:tabs>
        <w:rPr>
          <w:b/>
          <w:i/>
        </w:rPr>
      </w:pPr>
      <w:r w:rsidRPr="008776DE">
        <w:rPr>
          <w:b/>
          <w:i/>
        </w:rPr>
        <w:t>Community Aspirations for the spend of local Community Infrastructure Levy monies</w:t>
      </w:r>
    </w:p>
    <w:p w14:paraId="6BDCA267" w14:textId="77777777" w:rsidR="008776DE" w:rsidRPr="008776DE" w:rsidRDefault="008776DE" w:rsidP="008776DE">
      <w:pPr>
        <w:numPr>
          <w:ilvl w:val="4"/>
          <w:numId w:val="0"/>
        </w:numPr>
        <w:spacing w:after="200" w:line="276" w:lineRule="auto"/>
        <w:jc w:val="both"/>
        <w:rPr>
          <w:rFonts w:cstheme="minorHAnsi"/>
        </w:rPr>
      </w:pPr>
      <w:r w:rsidRPr="008776DE">
        <w:rPr>
          <w:rFonts w:cstheme="minorHAnsi"/>
        </w:rPr>
        <w:t>A Community Infrastructure Levy is to be adopted over the lifetime of the neighbourhood plan. As part of CIL the Parish Council will receive a “neighbourhood portion” that they can spend on improvements to the infrastructure within the village. Once the neighbourhood plan is made this will equate to 25% of the levy receipts for new developments within the neighbourhood area boundary.</w:t>
      </w:r>
    </w:p>
    <w:p w14:paraId="0A4F36F7" w14:textId="77777777" w:rsidR="008776DE" w:rsidRDefault="00B334A0" w:rsidP="00AB0688">
      <w:pPr>
        <w:tabs>
          <w:tab w:val="left" w:pos="2119"/>
        </w:tabs>
        <w:rPr>
          <w:rFonts w:cstheme="minorHAnsi"/>
        </w:rPr>
      </w:pPr>
      <w:r>
        <w:rPr>
          <w:rFonts w:cstheme="minorHAnsi"/>
        </w:rPr>
        <w:t>As part of</w:t>
      </w:r>
      <w:r w:rsidR="008776DE" w:rsidRPr="008776DE">
        <w:rPr>
          <w:rFonts w:cstheme="minorHAnsi"/>
        </w:rPr>
        <w:t xml:space="preserve"> this consultation</w:t>
      </w:r>
      <w:r w:rsidR="008776DE">
        <w:rPr>
          <w:rFonts w:cstheme="minorHAnsi"/>
        </w:rPr>
        <w:t>,</w:t>
      </w:r>
      <w:r w:rsidR="008776DE" w:rsidRPr="008776DE">
        <w:rPr>
          <w:rFonts w:cstheme="minorHAnsi"/>
        </w:rPr>
        <w:t xml:space="preserve"> we are seeking views from residents on whether the following </w:t>
      </w:r>
      <w:r w:rsidR="008776DE">
        <w:rPr>
          <w:rFonts w:cstheme="minorHAnsi"/>
        </w:rPr>
        <w:t>co</w:t>
      </w:r>
      <w:r>
        <w:rPr>
          <w:rFonts w:cstheme="minorHAnsi"/>
        </w:rPr>
        <w:t>mmunity proposals suggested</w:t>
      </w:r>
      <w:r w:rsidR="008776DE">
        <w:rPr>
          <w:rFonts w:cstheme="minorHAnsi"/>
        </w:rPr>
        <w:t xml:space="preserve"> in 2015 are still considered a priority for the future. </w:t>
      </w:r>
    </w:p>
    <w:tbl>
      <w:tblPr>
        <w:tblStyle w:val="TableGrid"/>
        <w:tblW w:w="0" w:type="auto"/>
        <w:tblLook w:val="04A0" w:firstRow="1" w:lastRow="0" w:firstColumn="1" w:lastColumn="0" w:noHBand="0" w:noVBand="1"/>
      </w:tblPr>
      <w:tblGrid>
        <w:gridCol w:w="6374"/>
        <w:gridCol w:w="1276"/>
        <w:gridCol w:w="1366"/>
      </w:tblGrid>
      <w:tr w:rsidR="00170D01" w14:paraId="71358808" w14:textId="77777777" w:rsidTr="00170D01">
        <w:tc>
          <w:tcPr>
            <w:tcW w:w="6374" w:type="dxa"/>
          </w:tcPr>
          <w:p w14:paraId="1BFC6ACA" w14:textId="77777777" w:rsidR="00170D01" w:rsidRDefault="00AB0688" w:rsidP="00AB0688">
            <w:pPr>
              <w:shd w:val="clear" w:color="auto" w:fill="C5E0B3" w:themeFill="accent6" w:themeFillTint="66"/>
              <w:tabs>
                <w:tab w:val="left" w:pos="2119"/>
              </w:tabs>
              <w:rPr>
                <w:rFonts w:cstheme="minorHAnsi"/>
              </w:rPr>
            </w:pPr>
            <w:r>
              <w:rPr>
                <w:rFonts w:cstheme="minorHAnsi"/>
              </w:rPr>
              <w:t xml:space="preserve">Community Aspirations </w:t>
            </w:r>
          </w:p>
        </w:tc>
        <w:tc>
          <w:tcPr>
            <w:tcW w:w="1276" w:type="dxa"/>
          </w:tcPr>
          <w:p w14:paraId="3D997EAE" w14:textId="77777777" w:rsidR="00170D01" w:rsidRDefault="00170D01" w:rsidP="00AB0688">
            <w:pPr>
              <w:shd w:val="clear" w:color="auto" w:fill="C5E0B3" w:themeFill="accent6" w:themeFillTint="66"/>
              <w:tabs>
                <w:tab w:val="left" w:pos="2119"/>
              </w:tabs>
              <w:rPr>
                <w:rFonts w:cstheme="minorHAnsi"/>
              </w:rPr>
            </w:pPr>
            <w:r>
              <w:rPr>
                <w:rFonts w:cstheme="minorHAnsi"/>
              </w:rPr>
              <w:t>Agree</w:t>
            </w:r>
          </w:p>
        </w:tc>
        <w:tc>
          <w:tcPr>
            <w:tcW w:w="1366" w:type="dxa"/>
          </w:tcPr>
          <w:p w14:paraId="449DB500" w14:textId="77777777" w:rsidR="00170D01" w:rsidRDefault="00170D01" w:rsidP="00AB0688">
            <w:pPr>
              <w:shd w:val="clear" w:color="auto" w:fill="C5E0B3" w:themeFill="accent6" w:themeFillTint="66"/>
              <w:tabs>
                <w:tab w:val="left" w:pos="2119"/>
              </w:tabs>
              <w:rPr>
                <w:rFonts w:cstheme="minorHAnsi"/>
              </w:rPr>
            </w:pPr>
            <w:r>
              <w:rPr>
                <w:rFonts w:cstheme="minorHAnsi"/>
              </w:rPr>
              <w:t>Disagree</w:t>
            </w:r>
          </w:p>
        </w:tc>
      </w:tr>
      <w:tr w:rsidR="00170D01" w14:paraId="7B57797F" w14:textId="77777777" w:rsidTr="00170D01">
        <w:tc>
          <w:tcPr>
            <w:tcW w:w="6374" w:type="dxa"/>
          </w:tcPr>
          <w:p w14:paraId="2DB07C3D" w14:textId="77777777" w:rsidR="00170D01" w:rsidRPr="00AB0688" w:rsidRDefault="00170D01" w:rsidP="008776DE">
            <w:pPr>
              <w:tabs>
                <w:tab w:val="left" w:pos="2119"/>
              </w:tabs>
              <w:rPr>
                <w:rFonts w:cstheme="minorHAnsi"/>
              </w:rPr>
            </w:pPr>
            <w:r w:rsidRPr="00AB0688">
              <w:rPr>
                <w:rFonts w:cstheme="minorHAnsi"/>
              </w:rPr>
              <w:t>To provide an additional children’s play area on one of the new development sites to help cater for children and families within that part of the village.</w:t>
            </w:r>
          </w:p>
        </w:tc>
        <w:tc>
          <w:tcPr>
            <w:tcW w:w="1276" w:type="dxa"/>
          </w:tcPr>
          <w:p w14:paraId="669B0833" w14:textId="77777777" w:rsidR="00170D01" w:rsidRDefault="00170D01" w:rsidP="008776DE">
            <w:pPr>
              <w:tabs>
                <w:tab w:val="left" w:pos="2119"/>
              </w:tabs>
              <w:rPr>
                <w:rFonts w:cstheme="minorHAnsi"/>
              </w:rPr>
            </w:pPr>
          </w:p>
        </w:tc>
        <w:tc>
          <w:tcPr>
            <w:tcW w:w="1366" w:type="dxa"/>
          </w:tcPr>
          <w:p w14:paraId="649676C6" w14:textId="77777777" w:rsidR="00170D01" w:rsidRDefault="00170D01" w:rsidP="008776DE">
            <w:pPr>
              <w:tabs>
                <w:tab w:val="left" w:pos="2119"/>
              </w:tabs>
              <w:rPr>
                <w:rFonts w:cstheme="minorHAnsi"/>
              </w:rPr>
            </w:pPr>
          </w:p>
        </w:tc>
      </w:tr>
      <w:tr w:rsidR="00170D01" w14:paraId="5124FE8A" w14:textId="77777777" w:rsidTr="00170D01">
        <w:tc>
          <w:tcPr>
            <w:tcW w:w="6374" w:type="dxa"/>
          </w:tcPr>
          <w:p w14:paraId="65DCE8BB"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r w:rsidRPr="00AB0688">
              <w:rPr>
                <w:rFonts w:cstheme="minorHAnsi"/>
              </w:rPr>
              <w:t xml:space="preserve">Improve wider recreational facilities </w:t>
            </w:r>
          </w:p>
        </w:tc>
        <w:tc>
          <w:tcPr>
            <w:tcW w:w="1276" w:type="dxa"/>
          </w:tcPr>
          <w:p w14:paraId="66D947D7" w14:textId="77777777" w:rsidR="00170D01" w:rsidRDefault="00170D01" w:rsidP="008776DE">
            <w:pPr>
              <w:tabs>
                <w:tab w:val="left" w:pos="2119"/>
              </w:tabs>
              <w:rPr>
                <w:rFonts w:cstheme="minorHAnsi"/>
              </w:rPr>
            </w:pPr>
          </w:p>
        </w:tc>
        <w:tc>
          <w:tcPr>
            <w:tcW w:w="1366" w:type="dxa"/>
          </w:tcPr>
          <w:p w14:paraId="38A5F140" w14:textId="77777777" w:rsidR="00170D01" w:rsidRDefault="00170D01" w:rsidP="008776DE">
            <w:pPr>
              <w:tabs>
                <w:tab w:val="left" w:pos="2119"/>
              </w:tabs>
              <w:rPr>
                <w:rFonts w:cstheme="minorHAnsi"/>
              </w:rPr>
            </w:pPr>
          </w:p>
        </w:tc>
      </w:tr>
      <w:tr w:rsidR="00170D01" w14:paraId="5FE80CD6" w14:textId="77777777" w:rsidTr="00170D01">
        <w:tc>
          <w:tcPr>
            <w:tcW w:w="6374" w:type="dxa"/>
          </w:tcPr>
          <w:p w14:paraId="1345C941"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r w:rsidRPr="00AB0688">
              <w:rPr>
                <w:rFonts w:cstheme="minorHAnsi"/>
              </w:rPr>
              <w:t xml:space="preserve">Additional burial ground </w:t>
            </w:r>
          </w:p>
        </w:tc>
        <w:tc>
          <w:tcPr>
            <w:tcW w:w="1276" w:type="dxa"/>
          </w:tcPr>
          <w:p w14:paraId="77468346" w14:textId="77777777" w:rsidR="00170D01" w:rsidRDefault="00170D01" w:rsidP="008776DE">
            <w:pPr>
              <w:tabs>
                <w:tab w:val="left" w:pos="2119"/>
              </w:tabs>
              <w:rPr>
                <w:rFonts w:cstheme="minorHAnsi"/>
              </w:rPr>
            </w:pPr>
          </w:p>
        </w:tc>
        <w:tc>
          <w:tcPr>
            <w:tcW w:w="1366" w:type="dxa"/>
          </w:tcPr>
          <w:p w14:paraId="67270B44" w14:textId="77777777" w:rsidR="00170D01" w:rsidRDefault="00170D01" w:rsidP="008776DE">
            <w:pPr>
              <w:tabs>
                <w:tab w:val="left" w:pos="2119"/>
              </w:tabs>
              <w:rPr>
                <w:rFonts w:cstheme="minorHAnsi"/>
              </w:rPr>
            </w:pPr>
          </w:p>
        </w:tc>
      </w:tr>
      <w:tr w:rsidR="00170D01" w14:paraId="6B200A69" w14:textId="77777777" w:rsidTr="00170D01">
        <w:tc>
          <w:tcPr>
            <w:tcW w:w="6374" w:type="dxa"/>
          </w:tcPr>
          <w:p w14:paraId="6441657A"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r w:rsidRPr="00AB0688">
              <w:rPr>
                <w:rFonts w:cstheme="minorHAnsi"/>
              </w:rPr>
              <w:t>Improvements to Bridleways, walking routes and cycle ways</w:t>
            </w:r>
          </w:p>
        </w:tc>
        <w:tc>
          <w:tcPr>
            <w:tcW w:w="1276" w:type="dxa"/>
          </w:tcPr>
          <w:p w14:paraId="3BDEDD33" w14:textId="77777777" w:rsidR="00170D01" w:rsidRDefault="00170D01" w:rsidP="008776DE">
            <w:pPr>
              <w:tabs>
                <w:tab w:val="left" w:pos="2119"/>
              </w:tabs>
              <w:rPr>
                <w:rFonts w:cstheme="minorHAnsi"/>
              </w:rPr>
            </w:pPr>
          </w:p>
        </w:tc>
        <w:tc>
          <w:tcPr>
            <w:tcW w:w="1366" w:type="dxa"/>
          </w:tcPr>
          <w:p w14:paraId="6FD8CC3C" w14:textId="77777777" w:rsidR="00170D01" w:rsidRDefault="00170D01" w:rsidP="008776DE">
            <w:pPr>
              <w:tabs>
                <w:tab w:val="left" w:pos="2119"/>
              </w:tabs>
              <w:rPr>
                <w:rFonts w:cstheme="minorHAnsi"/>
              </w:rPr>
            </w:pPr>
          </w:p>
        </w:tc>
      </w:tr>
      <w:tr w:rsidR="00170D01" w14:paraId="4EE34630" w14:textId="77777777" w:rsidTr="00170D01">
        <w:tc>
          <w:tcPr>
            <w:tcW w:w="6374" w:type="dxa"/>
          </w:tcPr>
          <w:p w14:paraId="473C5EA5"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r w:rsidRPr="00AB0688">
              <w:rPr>
                <w:rFonts w:cstheme="minorHAnsi"/>
              </w:rPr>
              <w:t>Establish a community pub and shop</w:t>
            </w:r>
          </w:p>
        </w:tc>
        <w:tc>
          <w:tcPr>
            <w:tcW w:w="1276" w:type="dxa"/>
          </w:tcPr>
          <w:p w14:paraId="7207CD8F" w14:textId="77777777" w:rsidR="00170D01" w:rsidRDefault="00170D01" w:rsidP="008776DE">
            <w:pPr>
              <w:tabs>
                <w:tab w:val="left" w:pos="2119"/>
              </w:tabs>
              <w:rPr>
                <w:rFonts w:cstheme="minorHAnsi"/>
              </w:rPr>
            </w:pPr>
          </w:p>
        </w:tc>
        <w:tc>
          <w:tcPr>
            <w:tcW w:w="1366" w:type="dxa"/>
          </w:tcPr>
          <w:p w14:paraId="3065DD30" w14:textId="77777777" w:rsidR="00170D01" w:rsidRDefault="00170D01" w:rsidP="008776DE">
            <w:pPr>
              <w:tabs>
                <w:tab w:val="left" w:pos="2119"/>
              </w:tabs>
              <w:rPr>
                <w:rFonts w:cstheme="minorHAnsi"/>
              </w:rPr>
            </w:pPr>
          </w:p>
        </w:tc>
      </w:tr>
      <w:tr w:rsidR="00170D01" w14:paraId="751691ED" w14:textId="77777777" w:rsidTr="00170D01">
        <w:tc>
          <w:tcPr>
            <w:tcW w:w="6374" w:type="dxa"/>
          </w:tcPr>
          <w:p w14:paraId="000891C8"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r w:rsidRPr="00AB0688">
              <w:rPr>
                <w:rFonts w:cstheme="minorHAnsi"/>
              </w:rPr>
              <w:t>Improvements to traffic management</w:t>
            </w:r>
          </w:p>
        </w:tc>
        <w:tc>
          <w:tcPr>
            <w:tcW w:w="1276" w:type="dxa"/>
          </w:tcPr>
          <w:p w14:paraId="63CD602C" w14:textId="77777777" w:rsidR="00170D01" w:rsidRDefault="00170D01" w:rsidP="008776DE">
            <w:pPr>
              <w:tabs>
                <w:tab w:val="left" w:pos="2119"/>
              </w:tabs>
              <w:rPr>
                <w:rFonts w:cstheme="minorHAnsi"/>
              </w:rPr>
            </w:pPr>
          </w:p>
        </w:tc>
        <w:tc>
          <w:tcPr>
            <w:tcW w:w="1366" w:type="dxa"/>
          </w:tcPr>
          <w:p w14:paraId="58EF72DE" w14:textId="77777777" w:rsidR="00170D01" w:rsidRDefault="00170D01" w:rsidP="008776DE">
            <w:pPr>
              <w:tabs>
                <w:tab w:val="left" w:pos="2119"/>
              </w:tabs>
              <w:rPr>
                <w:rFonts w:cstheme="minorHAnsi"/>
              </w:rPr>
            </w:pPr>
          </w:p>
        </w:tc>
      </w:tr>
      <w:tr w:rsidR="00170D01" w14:paraId="11F0E831" w14:textId="77777777" w:rsidTr="00170D01">
        <w:tc>
          <w:tcPr>
            <w:tcW w:w="6374" w:type="dxa"/>
          </w:tcPr>
          <w:p w14:paraId="7DE924C9"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r w:rsidRPr="00AB0688">
              <w:rPr>
                <w:rFonts w:cstheme="minorHAnsi"/>
              </w:rPr>
              <w:t>Improvement and enhancements of Local Green Spaces</w:t>
            </w:r>
          </w:p>
        </w:tc>
        <w:tc>
          <w:tcPr>
            <w:tcW w:w="1276" w:type="dxa"/>
          </w:tcPr>
          <w:p w14:paraId="74351E3D" w14:textId="77777777" w:rsidR="00170D01" w:rsidRDefault="00170D01" w:rsidP="008776DE">
            <w:pPr>
              <w:tabs>
                <w:tab w:val="left" w:pos="2119"/>
              </w:tabs>
              <w:rPr>
                <w:rFonts w:cstheme="minorHAnsi"/>
              </w:rPr>
            </w:pPr>
          </w:p>
        </w:tc>
        <w:tc>
          <w:tcPr>
            <w:tcW w:w="1366" w:type="dxa"/>
          </w:tcPr>
          <w:p w14:paraId="34D607AB" w14:textId="77777777" w:rsidR="00170D01" w:rsidRDefault="00170D01" w:rsidP="008776DE">
            <w:pPr>
              <w:tabs>
                <w:tab w:val="left" w:pos="2119"/>
              </w:tabs>
              <w:rPr>
                <w:rFonts w:cstheme="minorHAnsi"/>
              </w:rPr>
            </w:pPr>
          </w:p>
        </w:tc>
      </w:tr>
      <w:tr w:rsidR="00170D01" w14:paraId="6788948C" w14:textId="77777777" w:rsidTr="00D75B23">
        <w:tc>
          <w:tcPr>
            <w:tcW w:w="9016" w:type="dxa"/>
            <w:gridSpan w:val="3"/>
          </w:tcPr>
          <w:p w14:paraId="620854B3"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r w:rsidRPr="00AB0688">
              <w:rPr>
                <w:rFonts w:cstheme="minorHAnsi"/>
              </w:rPr>
              <w:t>Any further suggestions…..</w:t>
            </w:r>
          </w:p>
          <w:p w14:paraId="74A63A01"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p>
          <w:p w14:paraId="280C368B"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p>
          <w:p w14:paraId="779547D6"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p>
          <w:p w14:paraId="34F1D8AD"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p>
          <w:p w14:paraId="3D12291C" w14:textId="77777777" w:rsidR="00170D01" w:rsidRPr="00AB0688" w:rsidRDefault="00170D01" w:rsidP="00170D01">
            <w:pPr>
              <w:pStyle w:val="BodyText"/>
              <w:widowControl w:val="0"/>
              <w:tabs>
                <w:tab w:val="left" w:pos="863"/>
                <w:tab w:val="left" w:pos="864"/>
              </w:tabs>
              <w:autoSpaceDE w:val="0"/>
              <w:autoSpaceDN w:val="0"/>
              <w:spacing w:before="20" w:after="0"/>
              <w:rPr>
                <w:rFonts w:cstheme="minorHAnsi"/>
              </w:rPr>
            </w:pPr>
          </w:p>
          <w:p w14:paraId="7CBFDCDA" w14:textId="77777777" w:rsidR="00170D01" w:rsidRPr="00AB0688" w:rsidRDefault="00170D01" w:rsidP="008776DE">
            <w:pPr>
              <w:tabs>
                <w:tab w:val="left" w:pos="2119"/>
              </w:tabs>
              <w:rPr>
                <w:rFonts w:cstheme="minorHAnsi"/>
              </w:rPr>
            </w:pPr>
          </w:p>
        </w:tc>
      </w:tr>
    </w:tbl>
    <w:p w14:paraId="7DB7BAB6" w14:textId="77777777" w:rsidR="00170D01" w:rsidRDefault="00170D01" w:rsidP="008776DE">
      <w:pPr>
        <w:tabs>
          <w:tab w:val="left" w:pos="2119"/>
        </w:tabs>
        <w:rPr>
          <w:rFonts w:cstheme="minorHAnsi"/>
        </w:rPr>
      </w:pPr>
    </w:p>
    <w:p w14:paraId="0C82E1FD" w14:textId="77777777" w:rsidR="00170D01" w:rsidRPr="008776DE" w:rsidRDefault="00170D01" w:rsidP="008776DE">
      <w:pPr>
        <w:tabs>
          <w:tab w:val="left" w:pos="2119"/>
        </w:tabs>
        <w:rPr>
          <w:rFonts w:cstheme="minorHAnsi"/>
        </w:rPr>
      </w:pPr>
    </w:p>
    <w:p w14:paraId="142462C8" w14:textId="77777777" w:rsidR="008776DE" w:rsidRDefault="008776DE" w:rsidP="007417D5">
      <w:pPr>
        <w:tabs>
          <w:tab w:val="left" w:pos="2119"/>
        </w:tabs>
      </w:pPr>
    </w:p>
    <w:p w14:paraId="52EE4B27" w14:textId="77777777" w:rsidR="008776DE" w:rsidRDefault="008776DE" w:rsidP="007417D5">
      <w:pPr>
        <w:tabs>
          <w:tab w:val="left" w:pos="2119"/>
        </w:tabs>
      </w:pPr>
    </w:p>
    <w:p w14:paraId="1AC5EF5C" w14:textId="77777777" w:rsidR="008776DE" w:rsidRDefault="008776DE" w:rsidP="007417D5">
      <w:pPr>
        <w:tabs>
          <w:tab w:val="left" w:pos="2119"/>
        </w:tabs>
      </w:pPr>
    </w:p>
    <w:p w14:paraId="367C6E3F" w14:textId="77777777" w:rsidR="008776DE" w:rsidRDefault="008776DE" w:rsidP="007417D5">
      <w:pPr>
        <w:tabs>
          <w:tab w:val="left" w:pos="2119"/>
        </w:tabs>
      </w:pPr>
    </w:p>
    <w:p w14:paraId="5E9E27D9" w14:textId="77777777" w:rsidR="008776DE" w:rsidRDefault="008776DE" w:rsidP="007417D5">
      <w:pPr>
        <w:tabs>
          <w:tab w:val="left" w:pos="2119"/>
        </w:tabs>
      </w:pPr>
    </w:p>
    <w:p w14:paraId="746B9C2D" w14:textId="77777777" w:rsidR="008776DE" w:rsidRDefault="008776DE" w:rsidP="007417D5">
      <w:pPr>
        <w:tabs>
          <w:tab w:val="left" w:pos="2119"/>
        </w:tabs>
      </w:pPr>
    </w:p>
    <w:p w14:paraId="5F535D36" w14:textId="77777777" w:rsidR="008776DE" w:rsidRDefault="008776DE" w:rsidP="007417D5">
      <w:pPr>
        <w:tabs>
          <w:tab w:val="left" w:pos="2119"/>
        </w:tabs>
      </w:pPr>
    </w:p>
    <w:p w14:paraId="1C2BCBFE" w14:textId="77777777" w:rsidR="00170D01" w:rsidRDefault="00170D01" w:rsidP="007417D5">
      <w:pPr>
        <w:tabs>
          <w:tab w:val="left" w:pos="2119"/>
        </w:tabs>
      </w:pPr>
    </w:p>
    <w:p w14:paraId="573D8DEA" w14:textId="77777777" w:rsidR="00170D01" w:rsidRDefault="00170D01" w:rsidP="007417D5">
      <w:pPr>
        <w:tabs>
          <w:tab w:val="left" w:pos="2119"/>
        </w:tabs>
      </w:pPr>
    </w:p>
    <w:p w14:paraId="6F7A1E26" w14:textId="77777777" w:rsidR="00170D01" w:rsidRDefault="00170D01" w:rsidP="007417D5">
      <w:pPr>
        <w:tabs>
          <w:tab w:val="left" w:pos="2119"/>
        </w:tabs>
      </w:pPr>
    </w:p>
    <w:p w14:paraId="3AE39755" w14:textId="77777777" w:rsidR="00170D01" w:rsidRDefault="00170D01" w:rsidP="007417D5">
      <w:pPr>
        <w:tabs>
          <w:tab w:val="left" w:pos="2119"/>
        </w:tabs>
      </w:pPr>
    </w:p>
    <w:p w14:paraId="483177B6" w14:textId="77777777" w:rsidR="007417D5" w:rsidRDefault="007417D5" w:rsidP="007417D5">
      <w:pPr>
        <w:tabs>
          <w:tab w:val="left" w:pos="2119"/>
        </w:tabs>
      </w:pPr>
      <w:r>
        <w:t>Any further comments…………</w:t>
      </w:r>
    </w:p>
    <w:p w14:paraId="2CCA672C" w14:textId="77777777" w:rsidR="007417D5" w:rsidRDefault="007417D5" w:rsidP="007417D5">
      <w:pPr>
        <w:tabs>
          <w:tab w:val="left" w:pos="2119"/>
        </w:tabs>
      </w:pPr>
    </w:p>
    <w:p w14:paraId="6BE4C598" w14:textId="77777777" w:rsidR="007417D5" w:rsidRDefault="007417D5" w:rsidP="008776DE">
      <w:pPr>
        <w:tabs>
          <w:tab w:val="left" w:pos="2119"/>
        </w:tabs>
      </w:pPr>
    </w:p>
    <w:p w14:paraId="427D446A" w14:textId="77777777" w:rsidR="008776DE" w:rsidRDefault="008776DE" w:rsidP="008776DE">
      <w:pPr>
        <w:tabs>
          <w:tab w:val="left" w:pos="2119"/>
        </w:tabs>
      </w:pPr>
    </w:p>
    <w:p w14:paraId="5AB67B6F" w14:textId="77777777" w:rsidR="008776DE" w:rsidRDefault="008776DE" w:rsidP="008776DE">
      <w:pPr>
        <w:tabs>
          <w:tab w:val="left" w:pos="2119"/>
        </w:tabs>
      </w:pPr>
    </w:p>
    <w:p w14:paraId="25AA44DE" w14:textId="77777777" w:rsidR="007417D5" w:rsidRDefault="007417D5" w:rsidP="007417D5">
      <w:pPr>
        <w:tabs>
          <w:tab w:val="left" w:pos="2119"/>
        </w:tabs>
      </w:pPr>
    </w:p>
    <w:p w14:paraId="1020AF93" w14:textId="77777777" w:rsidR="007417D5" w:rsidRDefault="007417D5" w:rsidP="007417D5">
      <w:pPr>
        <w:tabs>
          <w:tab w:val="left" w:pos="2119"/>
        </w:tabs>
      </w:pPr>
    </w:p>
    <w:p w14:paraId="50FC5359" w14:textId="77777777" w:rsidR="007417D5" w:rsidRDefault="007417D5" w:rsidP="007417D5">
      <w:pPr>
        <w:tabs>
          <w:tab w:val="left" w:pos="2119"/>
        </w:tabs>
      </w:pPr>
    </w:p>
    <w:p w14:paraId="7B1658F7" w14:textId="77777777" w:rsidR="007417D5" w:rsidRDefault="007417D5" w:rsidP="007417D5">
      <w:pPr>
        <w:tabs>
          <w:tab w:val="left" w:pos="2119"/>
        </w:tabs>
      </w:pPr>
    </w:p>
    <w:p w14:paraId="2360018E" w14:textId="77777777" w:rsidR="007417D5" w:rsidRDefault="007417D5" w:rsidP="007417D5">
      <w:pPr>
        <w:tabs>
          <w:tab w:val="left" w:pos="2119"/>
        </w:tabs>
      </w:pPr>
    </w:p>
    <w:p w14:paraId="352867F3" w14:textId="77777777" w:rsidR="007417D5" w:rsidRDefault="007417D5" w:rsidP="007417D5">
      <w:pPr>
        <w:tabs>
          <w:tab w:val="left" w:pos="2119"/>
        </w:tabs>
      </w:pPr>
    </w:p>
    <w:p w14:paraId="6A289411" w14:textId="77777777" w:rsidR="007417D5" w:rsidRDefault="007417D5" w:rsidP="007417D5">
      <w:pPr>
        <w:tabs>
          <w:tab w:val="left" w:pos="2119"/>
        </w:tabs>
      </w:pPr>
    </w:p>
    <w:p w14:paraId="31C53242" w14:textId="77777777" w:rsidR="007417D5" w:rsidRDefault="007417D5" w:rsidP="007417D5">
      <w:pPr>
        <w:tabs>
          <w:tab w:val="left" w:pos="2119"/>
        </w:tabs>
      </w:pPr>
    </w:p>
    <w:p w14:paraId="7525DEE5" w14:textId="77777777" w:rsidR="007417D5" w:rsidRDefault="007417D5" w:rsidP="007417D5">
      <w:pPr>
        <w:tabs>
          <w:tab w:val="left" w:pos="2119"/>
        </w:tabs>
      </w:pPr>
    </w:p>
    <w:p w14:paraId="48E4FDFD" w14:textId="77777777" w:rsidR="007417D5" w:rsidRDefault="007417D5" w:rsidP="007417D5">
      <w:pPr>
        <w:tabs>
          <w:tab w:val="left" w:pos="2119"/>
        </w:tabs>
      </w:pPr>
    </w:p>
    <w:p w14:paraId="13F0A40F" w14:textId="77777777" w:rsidR="007417D5" w:rsidRDefault="007417D5" w:rsidP="007417D5">
      <w:pPr>
        <w:tabs>
          <w:tab w:val="left" w:pos="2119"/>
        </w:tabs>
      </w:pPr>
    </w:p>
    <w:p w14:paraId="11D2A26D" w14:textId="77777777" w:rsidR="007417D5" w:rsidRDefault="007417D5" w:rsidP="007417D5">
      <w:pPr>
        <w:tabs>
          <w:tab w:val="left" w:pos="2119"/>
        </w:tabs>
      </w:pPr>
    </w:p>
    <w:p w14:paraId="58ADF44E" w14:textId="77777777" w:rsidR="007417D5" w:rsidRDefault="007417D5" w:rsidP="007417D5">
      <w:pPr>
        <w:tabs>
          <w:tab w:val="left" w:pos="2119"/>
        </w:tabs>
      </w:pPr>
    </w:p>
    <w:p w14:paraId="248243D5" w14:textId="77777777" w:rsidR="007417D5" w:rsidRDefault="007417D5" w:rsidP="007417D5">
      <w:pPr>
        <w:tabs>
          <w:tab w:val="left" w:pos="2119"/>
        </w:tabs>
      </w:pPr>
    </w:p>
    <w:p w14:paraId="347100A5" w14:textId="77777777" w:rsidR="00170D01" w:rsidRDefault="00170D01" w:rsidP="007417D5">
      <w:pPr>
        <w:tabs>
          <w:tab w:val="left" w:pos="2119"/>
        </w:tabs>
      </w:pPr>
    </w:p>
    <w:p w14:paraId="6E32919B" w14:textId="77777777" w:rsidR="00170D01" w:rsidRDefault="00170D01" w:rsidP="007417D5">
      <w:pPr>
        <w:tabs>
          <w:tab w:val="left" w:pos="2119"/>
        </w:tabs>
      </w:pPr>
    </w:p>
    <w:p w14:paraId="2508D515" w14:textId="77777777" w:rsidR="00170D01" w:rsidRDefault="00170D01" w:rsidP="007417D5">
      <w:pPr>
        <w:tabs>
          <w:tab w:val="left" w:pos="2119"/>
        </w:tabs>
      </w:pPr>
    </w:p>
    <w:p w14:paraId="5EE33E26" w14:textId="77777777" w:rsidR="00170D01" w:rsidRDefault="00170D01" w:rsidP="007417D5">
      <w:pPr>
        <w:tabs>
          <w:tab w:val="left" w:pos="2119"/>
        </w:tabs>
      </w:pPr>
    </w:p>
    <w:p w14:paraId="4ED4287F" w14:textId="77777777" w:rsidR="00170D01" w:rsidRDefault="00170D01" w:rsidP="007417D5">
      <w:pPr>
        <w:tabs>
          <w:tab w:val="left" w:pos="2119"/>
        </w:tabs>
      </w:pPr>
    </w:p>
    <w:p w14:paraId="3C22712B" w14:textId="77777777" w:rsidR="00170D01" w:rsidRDefault="00170D01" w:rsidP="007417D5">
      <w:pPr>
        <w:tabs>
          <w:tab w:val="left" w:pos="2119"/>
        </w:tabs>
      </w:pPr>
    </w:p>
    <w:p w14:paraId="105C6115" w14:textId="77777777" w:rsidR="007417D5" w:rsidRDefault="007417D5" w:rsidP="007417D5">
      <w:pPr>
        <w:tabs>
          <w:tab w:val="left" w:pos="2119"/>
        </w:tabs>
      </w:pPr>
    </w:p>
    <w:p w14:paraId="430509AB" w14:textId="77777777" w:rsidR="007417D5" w:rsidRDefault="007417D5" w:rsidP="007417D5">
      <w:pPr>
        <w:tabs>
          <w:tab w:val="left" w:pos="2119"/>
        </w:tabs>
      </w:pPr>
    </w:p>
    <w:p w14:paraId="3350B0F3" w14:textId="77777777" w:rsidR="007417D5" w:rsidRPr="007417D5" w:rsidRDefault="007417D5" w:rsidP="007417D5">
      <w:pPr>
        <w:tabs>
          <w:tab w:val="left" w:pos="2119"/>
        </w:tabs>
        <w:rPr>
          <w:b/>
          <w:i/>
        </w:rPr>
      </w:pPr>
      <w:r w:rsidRPr="007417D5">
        <w:rPr>
          <w:b/>
          <w:i/>
        </w:rPr>
        <w:lastRenderedPageBreak/>
        <w:t>Thank you for your time. Your views will be considered and the draft plan reviewed once the consultation period has closed. If you would like any further information about the Neighbourhood Plan, then please vi</w:t>
      </w:r>
      <w:r w:rsidR="00AD142C">
        <w:rPr>
          <w:b/>
          <w:i/>
        </w:rPr>
        <w:t xml:space="preserve">sit the Parish Council website </w:t>
      </w:r>
    </w:p>
    <w:sectPr w:rsidR="007417D5" w:rsidRPr="007417D5" w:rsidSect="007417D5">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4E29" w14:textId="77777777" w:rsidR="005C5619" w:rsidRDefault="005C5619" w:rsidP="003C6E6B">
      <w:pPr>
        <w:spacing w:after="0" w:line="240" w:lineRule="auto"/>
      </w:pPr>
      <w:r>
        <w:separator/>
      </w:r>
    </w:p>
  </w:endnote>
  <w:endnote w:type="continuationSeparator" w:id="0">
    <w:p w14:paraId="7FA43C7A" w14:textId="77777777" w:rsidR="005C5619" w:rsidRDefault="005C5619" w:rsidP="003C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773668"/>
      <w:docPartObj>
        <w:docPartGallery w:val="Page Numbers (Bottom of Page)"/>
        <w:docPartUnique/>
      </w:docPartObj>
    </w:sdtPr>
    <w:sdtEndPr>
      <w:rPr>
        <w:noProof/>
      </w:rPr>
    </w:sdtEndPr>
    <w:sdtContent>
      <w:p w14:paraId="0F8214B3" w14:textId="77777777" w:rsidR="00C3703B" w:rsidRDefault="00C3703B">
        <w:pPr>
          <w:pStyle w:val="Footer"/>
          <w:jc w:val="center"/>
        </w:pPr>
        <w:r>
          <w:fldChar w:fldCharType="begin"/>
        </w:r>
        <w:r>
          <w:instrText xml:space="preserve"> PAGE   \* MERGEFORMAT </w:instrText>
        </w:r>
        <w:r>
          <w:fldChar w:fldCharType="separate"/>
        </w:r>
        <w:r w:rsidR="00250F62">
          <w:rPr>
            <w:noProof/>
          </w:rPr>
          <w:t>4</w:t>
        </w:r>
        <w:r>
          <w:rPr>
            <w:noProof/>
          </w:rPr>
          <w:fldChar w:fldCharType="end"/>
        </w:r>
      </w:p>
    </w:sdtContent>
  </w:sdt>
  <w:p w14:paraId="0C60D7FE" w14:textId="77777777" w:rsidR="00C3703B" w:rsidRDefault="00C3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F987" w14:textId="77777777" w:rsidR="005C5619" w:rsidRDefault="005C5619" w:rsidP="003C6E6B">
      <w:pPr>
        <w:spacing w:after="0" w:line="240" w:lineRule="auto"/>
      </w:pPr>
      <w:r>
        <w:separator/>
      </w:r>
    </w:p>
  </w:footnote>
  <w:footnote w:type="continuationSeparator" w:id="0">
    <w:p w14:paraId="7E171579" w14:textId="77777777" w:rsidR="005C5619" w:rsidRDefault="005C5619" w:rsidP="003C6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A4B"/>
    <w:multiLevelType w:val="hybridMultilevel"/>
    <w:tmpl w:val="7F6E3C50"/>
    <w:lvl w:ilvl="0" w:tplc="334448D6">
      <w:numFmt w:val="bullet"/>
      <w:lvlText w:val=""/>
      <w:lvlJc w:val="left"/>
      <w:pPr>
        <w:ind w:left="863" w:hanging="360"/>
      </w:pPr>
      <w:rPr>
        <w:rFonts w:ascii="Symbol" w:eastAsia="Symbol" w:hAnsi="Symbol" w:cs="Symbol" w:hint="default"/>
        <w:b w:val="0"/>
        <w:bCs w:val="0"/>
        <w:i w:val="0"/>
        <w:iCs w:val="0"/>
        <w:w w:val="100"/>
        <w:sz w:val="24"/>
        <w:szCs w:val="24"/>
        <w:lang w:val="en-GB" w:eastAsia="en-US" w:bidi="ar-SA"/>
      </w:rPr>
    </w:lvl>
    <w:lvl w:ilvl="1" w:tplc="BEA65936">
      <w:numFmt w:val="bullet"/>
      <w:lvlText w:val="•"/>
      <w:lvlJc w:val="left"/>
      <w:pPr>
        <w:ind w:left="1695" w:hanging="360"/>
      </w:pPr>
      <w:rPr>
        <w:rFonts w:hint="default"/>
        <w:lang w:val="en-GB" w:eastAsia="en-US" w:bidi="ar-SA"/>
      </w:rPr>
    </w:lvl>
    <w:lvl w:ilvl="2" w:tplc="EFD43DDC">
      <w:numFmt w:val="bullet"/>
      <w:lvlText w:val="•"/>
      <w:lvlJc w:val="left"/>
      <w:pPr>
        <w:ind w:left="2530" w:hanging="360"/>
      </w:pPr>
      <w:rPr>
        <w:rFonts w:hint="default"/>
        <w:lang w:val="en-GB" w:eastAsia="en-US" w:bidi="ar-SA"/>
      </w:rPr>
    </w:lvl>
    <w:lvl w:ilvl="3" w:tplc="AF446A58">
      <w:numFmt w:val="bullet"/>
      <w:lvlText w:val="•"/>
      <w:lvlJc w:val="left"/>
      <w:pPr>
        <w:ind w:left="3365" w:hanging="360"/>
      </w:pPr>
      <w:rPr>
        <w:rFonts w:hint="default"/>
        <w:lang w:val="en-GB" w:eastAsia="en-US" w:bidi="ar-SA"/>
      </w:rPr>
    </w:lvl>
    <w:lvl w:ilvl="4" w:tplc="45367FB6">
      <w:numFmt w:val="bullet"/>
      <w:lvlText w:val="•"/>
      <w:lvlJc w:val="left"/>
      <w:pPr>
        <w:ind w:left="4200" w:hanging="360"/>
      </w:pPr>
      <w:rPr>
        <w:rFonts w:hint="default"/>
        <w:lang w:val="en-GB" w:eastAsia="en-US" w:bidi="ar-SA"/>
      </w:rPr>
    </w:lvl>
    <w:lvl w:ilvl="5" w:tplc="C9C06C78">
      <w:numFmt w:val="bullet"/>
      <w:lvlText w:val="•"/>
      <w:lvlJc w:val="left"/>
      <w:pPr>
        <w:ind w:left="5035" w:hanging="360"/>
      </w:pPr>
      <w:rPr>
        <w:rFonts w:hint="default"/>
        <w:lang w:val="en-GB" w:eastAsia="en-US" w:bidi="ar-SA"/>
      </w:rPr>
    </w:lvl>
    <w:lvl w:ilvl="6" w:tplc="9D846CD2">
      <w:numFmt w:val="bullet"/>
      <w:lvlText w:val="•"/>
      <w:lvlJc w:val="left"/>
      <w:pPr>
        <w:ind w:left="5870" w:hanging="360"/>
      </w:pPr>
      <w:rPr>
        <w:rFonts w:hint="default"/>
        <w:lang w:val="en-GB" w:eastAsia="en-US" w:bidi="ar-SA"/>
      </w:rPr>
    </w:lvl>
    <w:lvl w:ilvl="7" w:tplc="3794B9E2">
      <w:numFmt w:val="bullet"/>
      <w:lvlText w:val="•"/>
      <w:lvlJc w:val="left"/>
      <w:pPr>
        <w:ind w:left="6705" w:hanging="360"/>
      </w:pPr>
      <w:rPr>
        <w:rFonts w:hint="default"/>
        <w:lang w:val="en-GB" w:eastAsia="en-US" w:bidi="ar-SA"/>
      </w:rPr>
    </w:lvl>
    <w:lvl w:ilvl="8" w:tplc="9482BE14">
      <w:numFmt w:val="bullet"/>
      <w:lvlText w:val="•"/>
      <w:lvlJc w:val="left"/>
      <w:pPr>
        <w:ind w:left="7540" w:hanging="360"/>
      </w:pPr>
      <w:rPr>
        <w:rFonts w:hint="default"/>
        <w:lang w:val="en-GB" w:eastAsia="en-US" w:bidi="ar-SA"/>
      </w:rPr>
    </w:lvl>
  </w:abstractNum>
  <w:abstractNum w:abstractNumId="1" w15:restartNumberingAfterBreak="0">
    <w:nsid w:val="12904524"/>
    <w:multiLevelType w:val="hybridMultilevel"/>
    <w:tmpl w:val="B83C5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35F45"/>
    <w:multiLevelType w:val="hybridMultilevel"/>
    <w:tmpl w:val="42D0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7B32BD"/>
    <w:multiLevelType w:val="hybridMultilevel"/>
    <w:tmpl w:val="A59A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523EC"/>
    <w:multiLevelType w:val="hybridMultilevel"/>
    <w:tmpl w:val="4FE0B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72DC3"/>
    <w:multiLevelType w:val="hybridMultilevel"/>
    <w:tmpl w:val="A8704328"/>
    <w:lvl w:ilvl="0" w:tplc="C01A2B76">
      <w:numFmt w:val="bullet"/>
      <w:lvlText w:val=""/>
      <w:lvlJc w:val="left"/>
      <w:pPr>
        <w:ind w:left="864" w:hanging="360"/>
      </w:pPr>
      <w:rPr>
        <w:rFonts w:ascii="Symbol" w:eastAsia="Symbol" w:hAnsi="Symbol" w:cs="Symbol" w:hint="default"/>
        <w:b w:val="0"/>
        <w:bCs w:val="0"/>
        <w:i w:val="0"/>
        <w:iCs w:val="0"/>
        <w:w w:val="100"/>
        <w:sz w:val="24"/>
        <w:szCs w:val="24"/>
        <w:lang w:val="en-GB" w:eastAsia="en-US" w:bidi="ar-SA"/>
      </w:rPr>
    </w:lvl>
    <w:lvl w:ilvl="1" w:tplc="ACAAA7D8">
      <w:numFmt w:val="bullet"/>
      <w:lvlText w:val="•"/>
      <w:lvlJc w:val="left"/>
      <w:pPr>
        <w:ind w:left="1679" w:hanging="360"/>
      </w:pPr>
      <w:rPr>
        <w:rFonts w:hint="default"/>
        <w:lang w:val="en-GB" w:eastAsia="en-US" w:bidi="ar-SA"/>
      </w:rPr>
    </w:lvl>
    <w:lvl w:ilvl="2" w:tplc="A836CF8E">
      <w:numFmt w:val="bullet"/>
      <w:lvlText w:val="•"/>
      <w:lvlJc w:val="left"/>
      <w:pPr>
        <w:ind w:left="2499" w:hanging="360"/>
      </w:pPr>
      <w:rPr>
        <w:rFonts w:hint="default"/>
        <w:lang w:val="en-GB" w:eastAsia="en-US" w:bidi="ar-SA"/>
      </w:rPr>
    </w:lvl>
    <w:lvl w:ilvl="3" w:tplc="F5045AEE">
      <w:numFmt w:val="bullet"/>
      <w:lvlText w:val="•"/>
      <w:lvlJc w:val="left"/>
      <w:pPr>
        <w:ind w:left="3318" w:hanging="360"/>
      </w:pPr>
      <w:rPr>
        <w:rFonts w:hint="default"/>
        <w:lang w:val="en-GB" w:eastAsia="en-US" w:bidi="ar-SA"/>
      </w:rPr>
    </w:lvl>
    <w:lvl w:ilvl="4" w:tplc="C7E05C14">
      <w:numFmt w:val="bullet"/>
      <w:lvlText w:val="•"/>
      <w:lvlJc w:val="left"/>
      <w:pPr>
        <w:ind w:left="4138" w:hanging="360"/>
      </w:pPr>
      <w:rPr>
        <w:rFonts w:hint="default"/>
        <w:lang w:val="en-GB" w:eastAsia="en-US" w:bidi="ar-SA"/>
      </w:rPr>
    </w:lvl>
    <w:lvl w:ilvl="5" w:tplc="026A1BB4">
      <w:numFmt w:val="bullet"/>
      <w:lvlText w:val="•"/>
      <w:lvlJc w:val="left"/>
      <w:pPr>
        <w:ind w:left="4957" w:hanging="360"/>
      </w:pPr>
      <w:rPr>
        <w:rFonts w:hint="default"/>
        <w:lang w:val="en-GB" w:eastAsia="en-US" w:bidi="ar-SA"/>
      </w:rPr>
    </w:lvl>
    <w:lvl w:ilvl="6" w:tplc="43E62C1C">
      <w:numFmt w:val="bullet"/>
      <w:lvlText w:val="•"/>
      <w:lvlJc w:val="left"/>
      <w:pPr>
        <w:ind w:left="5777" w:hanging="360"/>
      </w:pPr>
      <w:rPr>
        <w:rFonts w:hint="default"/>
        <w:lang w:val="en-GB" w:eastAsia="en-US" w:bidi="ar-SA"/>
      </w:rPr>
    </w:lvl>
    <w:lvl w:ilvl="7" w:tplc="B31E2F18">
      <w:numFmt w:val="bullet"/>
      <w:lvlText w:val="•"/>
      <w:lvlJc w:val="left"/>
      <w:pPr>
        <w:ind w:left="6596" w:hanging="360"/>
      </w:pPr>
      <w:rPr>
        <w:rFonts w:hint="default"/>
        <w:lang w:val="en-GB" w:eastAsia="en-US" w:bidi="ar-SA"/>
      </w:rPr>
    </w:lvl>
    <w:lvl w:ilvl="8" w:tplc="358EE926">
      <w:numFmt w:val="bullet"/>
      <w:lvlText w:val="•"/>
      <w:lvlJc w:val="left"/>
      <w:pPr>
        <w:ind w:left="7416" w:hanging="360"/>
      </w:pPr>
      <w:rPr>
        <w:rFonts w:hint="default"/>
        <w:lang w:val="en-GB" w:eastAsia="en-US" w:bidi="ar-SA"/>
      </w:rPr>
    </w:lvl>
  </w:abstractNum>
  <w:abstractNum w:abstractNumId="6" w15:restartNumberingAfterBreak="0">
    <w:nsid w:val="7F2E4CE5"/>
    <w:multiLevelType w:val="hybridMultilevel"/>
    <w:tmpl w:val="4EAC6F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67766403">
    <w:abstractNumId w:val="5"/>
  </w:num>
  <w:num w:numId="2" w16cid:durableId="418524132">
    <w:abstractNumId w:val="1"/>
  </w:num>
  <w:num w:numId="3" w16cid:durableId="1891263752">
    <w:abstractNumId w:val="2"/>
  </w:num>
  <w:num w:numId="4" w16cid:durableId="157580968">
    <w:abstractNumId w:val="3"/>
  </w:num>
  <w:num w:numId="5" w16cid:durableId="2131166473">
    <w:abstractNumId w:val="4"/>
  </w:num>
  <w:num w:numId="6" w16cid:durableId="2092194319">
    <w:abstractNumId w:val="0"/>
  </w:num>
  <w:num w:numId="7" w16cid:durableId="243610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BE"/>
    <w:rsid w:val="00012A5A"/>
    <w:rsid w:val="0002127F"/>
    <w:rsid w:val="00170D01"/>
    <w:rsid w:val="00210307"/>
    <w:rsid w:val="002224BE"/>
    <w:rsid w:val="00250F62"/>
    <w:rsid w:val="00284578"/>
    <w:rsid w:val="003C6E6B"/>
    <w:rsid w:val="00481435"/>
    <w:rsid w:val="00487515"/>
    <w:rsid w:val="00556D52"/>
    <w:rsid w:val="005C5619"/>
    <w:rsid w:val="00676BA1"/>
    <w:rsid w:val="007417D5"/>
    <w:rsid w:val="007838D0"/>
    <w:rsid w:val="007A34EB"/>
    <w:rsid w:val="007C5B1D"/>
    <w:rsid w:val="00836C8B"/>
    <w:rsid w:val="008776DE"/>
    <w:rsid w:val="008C3DE2"/>
    <w:rsid w:val="00915451"/>
    <w:rsid w:val="009512D4"/>
    <w:rsid w:val="00A421A4"/>
    <w:rsid w:val="00A64F3A"/>
    <w:rsid w:val="00AB0688"/>
    <w:rsid w:val="00AD142C"/>
    <w:rsid w:val="00B334A0"/>
    <w:rsid w:val="00B609E8"/>
    <w:rsid w:val="00B87CB2"/>
    <w:rsid w:val="00BB12FB"/>
    <w:rsid w:val="00BE6C2D"/>
    <w:rsid w:val="00C107FD"/>
    <w:rsid w:val="00C36E6B"/>
    <w:rsid w:val="00C3703B"/>
    <w:rsid w:val="00DB0DFF"/>
    <w:rsid w:val="00E16471"/>
    <w:rsid w:val="00E57B4A"/>
    <w:rsid w:val="00E94BCC"/>
    <w:rsid w:val="00EF4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574D"/>
  <w15:chartTrackingRefBased/>
  <w15:docId w15:val="{21EE0EBD-35B7-4751-A605-6525A2EA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E6B"/>
  </w:style>
  <w:style w:type="paragraph" w:styleId="Footer">
    <w:name w:val="footer"/>
    <w:basedOn w:val="Normal"/>
    <w:link w:val="FooterChar"/>
    <w:uiPriority w:val="99"/>
    <w:unhideWhenUsed/>
    <w:rsid w:val="003C6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E6B"/>
  </w:style>
  <w:style w:type="paragraph" w:styleId="ListParagraph">
    <w:name w:val="List Paragraph"/>
    <w:basedOn w:val="Normal"/>
    <w:link w:val="ListParagraphChar"/>
    <w:uiPriority w:val="34"/>
    <w:qFormat/>
    <w:rsid w:val="003C6E6B"/>
    <w:pPr>
      <w:spacing w:after="200" w:line="276" w:lineRule="auto"/>
      <w:ind w:left="720"/>
      <w:contextualSpacing/>
    </w:pPr>
    <w:rPr>
      <w:sz w:val="24"/>
    </w:rPr>
  </w:style>
  <w:style w:type="character" w:customStyle="1" w:styleId="ListParagraphChar">
    <w:name w:val="List Paragraph Char"/>
    <w:basedOn w:val="DefaultParagraphFont"/>
    <w:link w:val="ListParagraph"/>
    <w:uiPriority w:val="34"/>
    <w:rsid w:val="003C6E6B"/>
    <w:rPr>
      <w:sz w:val="24"/>
    </w:rPr>
  </w:style>
  <w:style w:type="table" w:styleId="TableGrid">
    <w:name w:val="Table Grid"/>
    <w:basedOn w:val="TableNormal"/>
    <w:uiPriority w:val="39"/>
    <w:rsid w:val="0074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8776DE"/>
    <w:pPr>
      <w:spacing w:after="120"/>
    </w:pPr>
  </w:style>
  <w:style w:type="character" w:customStyle="1" w:styleId="BodyTextChar">
    <w:name w:val="Body Text Char"/>
    <w:basedOn w:val="DefaultParagraphFont"/>
    <w:link w:val="BodyText"/>
    <w:uiPriority w:val="99"/>
    <w:rsid w:val="008776DE"/>
  </w:style>
  <w:style w:type="character" w:styleId="Hyperlink">
    <w:name w:val="Hyperlink"/>
    <w:basedOn w:val="DefaultParagraphFont"/>
    <w:uiPriority w:val="99"/>
    <w:unhideWhenUsed/>
    <w:rsid w:val="0002127F"/>
    <w:rPr>
      <w:color w:val="0563C1" w:themeColor="hyperlink"/>
      <w:u w:val="single"/>
    </w:rPr>
  </w:style>
  <w:style w:type="character" w:styleId="UnresolvedMention">
    <w:name w:val="Unresolved Mention"/>
    <w:basedOn w:val="DefaultParagraphFont"/>
    <w:uiPriority w:val="99"/>
    <w:semiHidden/>
    <w:unhideWhenUsed/>
    <w:rsid w:val="00556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thern.parish.lincolnshir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othernneighbourhoodplan2020@btinternet.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Bassetlaw District Council</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Brown</dc:creator>
  <cp:keywords/>
  <dc:description/>
  <cp:lastModifiedBy>Richard Johnson</cp:lastModifiedBy>
  <cp:revision>3</cp:revision>
  <dcterms:created xsi:type="dcterms:W3CDTF">2022-09-24T10:30:00Z</dcterms:created>
  <dcterms:modified xsi:type="dcterms:W3CDTF">2022-10-10T13:09:00Z</dcterms:modified>
</cp:coreProperties>
</file>